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E3" w:rsidRPr="003636AA" w:rsidRDefault="00AF4C34" w:rsidP="00E6667A">
      <w:pPr>
        <w:pStyle w:val="List"/>
        <w:ind w:left="0" w:firstLine="0"/>
        <w:rPr>
          <w:rFonts w:ascii="Arial" w:hAnsi="Arial" w:cs="Arial"/>
          <w:sz w:val="32"/>
          <w:szCs w:val="32"/>
        </w:rPr>
      </w:pPr>
      <w:r w:rsidRPr="003636AA">
        <w:rPr>
          <w:rFonts w:ascii="Arial" w:hAnsi="Arial" w:cs="Arial"/>
          <w:sz w:val="32"/>
          <w:szCs w:val="32"/>
        </w:rPr>
        <w:t>43</w:t>
      </w:r>
      <w:r w:rsidR="00277FB5" w:rsidRPr="003636AA">
        <w:rPr>
          <w:rFonts w:ascii="Arial" w:hAnsi="Arial" w:cs="Arial"/>
          <w:sz w:val="32"/>
          <w:szCs w:val="32"/>
        </w:rPr>
        <w:t>3</w:t>
      </w:r>
      <w:r w:rsidR="00877C10">
        <w:rPr>
          <w:rFonts w:ascii="Arial" w:hAnsi="Arial" w:cs="Arial"/>
          <w:sz w:val="32"/>
          <w:szCs w:val="32"/>
        </w:rPr>
        <w:t>.ser</w:t>
      </w:r>
    </w:p>
    <w:p w:rsidR="00561547" w:rsidRPr="003636AA" w:rsidRDefault="00877C10" w:rsidP="00E6667A">
      <w:pPr>
        <w:pStyle w:val="Heading3"/>
        <w:rPr>
          <w:rFonts w:ascii="Arial" w:hAnsi="Arial" w:cs="Arial"/>
          <w:sz w:val="32"/>
          <w:szCs w:val="32"/>
        </w:rPr>
      </w:pPr>
      <w:r>
        <w:rPr>
          <w:rFonts w:ascii="Arial" w:hAnsi="Arial" w:cs="Arial"/>
          <w:sz w:val="32"/>
          <w:szCs w:val="32"/>
        </w:rPr>
        <w:t>He set his face to go to Jerusalem</w:t>
      </w:r>
      <w:r w:rsidR="008B60B4" w:rsidRPr="003636AA">
        <w:rPr>
          <w:rFonts w:ascii="Arial" w:hAnsi="Arial" w:cs="Arial"/>
          <w:sz w:val="32"/>
          <w:szCs w:val="32"/>
        </w:rPr>
        <w:br/>
        <w:t>Luke 9.51-62</w:t>
      </w:r>
    </w:p>
    <w:p w:rsidR="00561547" w:rsidRDefault="00561547" w:rsidP="00561547">
      <w:pPr>
        <w:widowControl/>
        <w:ind w:left="360" w:hanging="360"/>
        <w:rPr>
          <w:rFonts w:ascii="Georgia" w:hAnsi="Georgia" w:cs="Georgia"/>
          <w:color w:val="008080"/>
          <w:sz w:val="22"/>
          <w:szCs w:val="22"/>
          <w:lang w:val="en-AU" w:eastAsia="en-AU"/>
        </w:rPr>
      </w:pPr>
    </w:p>
    <w:p w:rsidR="008B60B4" w:rsidRPr="003636AA" w:rsidRDefault="008B60B4" w:rsidP="003636AA">
      <w:pPr>
        <w:widowControl/>
        <w:rPr>
          <w:rFonts w:ascii="Georgia" w:hAnsi="Georgia" w:cs="Georgia"/>
          <w:sz w:val="24"/>
          <w:lang w:val="en-AU" w:eastAsia="en-AU"/>
        </w:rPr>
      </w:pPr>
      <w:r w:rsidRPr="003636AA">
        <w:rPr>
          <w:rFonts w:ascii="Georgia" w:hAnsi="Georgia" w:cs="Georgia"/>
          <w:sz w:val="24"/>
          <w:lang w:val="en-AU" w:eastAsia="en-AU"/>
        </w:rPr>
        <w:t xml:space="preserve">51  When the days drew near for him to be taken up, he set his face to go to Jerusalem. 52  And he sent messengers ahead of him, who went and entered a village of the Samaritans, to make preparations for him. 53  But the people did not receive him, because his face was set toward Jerusalem. 54  And when his disciples James and John saw it, they said, "Lord, do you want us to tell fire to come down from heaven and consume them?" </w:t>
      </w:r>
    </w:p>
    <w:p w:rsidR="008B60B4" w:rsidRPr="003636AA" w:rsidRDefault="008B60B4" w:rsidP="003636AA">
      <w:pPr>
        <w:widowControl/>
        <w:rPr>
          <w:rFonts w:ascii="Georgia" w:hAnsi="Georgia" w:cs="Georgia"/>
          <w:sz w:val="24"/>
          <w:lang w:val="en-AU" w:eastAsia="en-AU"/>
        </w:rPr>
      </w:pPr>
      <w:r w:rsidRPr="003636AA">
        <w:rPr>
          <w:rFonts w:ascii="Georgia" w:hAnsi="Georgia" w:cs="Georgia"/>
          <w:sz w:val="24"/>
          <w:lang w:val="en-AU" w:eastAsia="en-AU"/>
        </w:rPr>
        <w:t xml:space="preserve">55  But he turned and rebuked them. 56  And they went on to another village. 57  As they were going along the road, someone said to him, "I will follow you wherever you go." 58  And Jesus said to him, "Foxes have holes, and birds of the air have nests, but the Son of Man has nowhere to lay his head." 59  To another he said, "Follow me." But he said, "Lord, let me first go and bury my father." 60  And Jesus said to him, "Leave the dead to bury their own dead. But as for you, go and proclaim the kingdom of God." 61  Yet another said, "I will follow you, Lord, but let me first say farewell to those at my home." 62  Jesus said to him, "No one who puts his hand to the </w:t>
      </w:r>
      <w:r w:rsidR="00FC2C41" w:rsidRPr="003636AA">
        <w:rPr>
          <w:rFonts w:ascii="Georgia" w:hAnsi="Georgia" w:cs="Georgia"/>
          <w:sz w:val="24"/>
          <w:lang w:val="en-AU" w:eastAsia="en-AU"/>
        </w:rPr>
        <w:t>plough</w:t>
      </w:r>
      <w:r w:rsidRPr="003636AA">
        <w:rPr>
          <w:rFonts w:ascii="Georgia" w:hAnsi="Georgia" w:cs="Georgia"/>
          <w:sz w:val="24"/>
          <w:lang w:val="en-AU" w:eastAsia="en-AU"/>
        </w:rPr>
        <w:t xml:space="preserve"> and looks back is fit for the kingdom of God." </w:t>
      </w:r>
    </w:p>
    <w:p w:rsidR="00277FB5" w:rsidRDefault="00277FB5" w:rsidP="006D386E">
      <w:pPr>
        <w:pStyle w:val="PlainText"/>
        <w:rPr>
          <w:rFonts w:ascii="Times New Roman" w:hAnsi="Times New Roman" w:cs="Times New Roman"/>
          <w:sz w:val="32"/>
          <w:szCs w:val="32"/>
        </w:rPr>
      </w:pPr>
    </w:p>
    <w:p w:rsidR="00DB54C6" w:rsidRDefault="00DB54C6" w:rsidP="006D386E">
      <w:pPr>
        <w:pStyle w:val="PlainText"/>
        <w:rPr>
          <w:rFonts w:ascii="Times New Roman" w:hAnsi="Times New Roman" w:cs="Times New Roman"/>
          <w:sz w:val="32"/>
          <w:szCs w:val="32"/>
        </w:rPr>
      </w:pPr>
    </w:p>
    <w:p w:rsidR="00DB54C6" w:rsidRDefault="00DB54C6" w:rsidP="006D386E">
      <w:pPr>
        <w:pStyle w:val="PlainText"/>
        <w:rPr>
          <w:rFonts w:ascii="Times New Roman" w:hAnsi="Times New Roman" w:cs="Times New Roman"/>
          <w:sz w:val="32"/>
          <w:szCs w:val="32"/>
        </w:rPr>
      </w:pPr>
    </w:p>
    <w:p w:rsidR="00DB54C6" w:rsidRPr="008B60B4" w:rsidRDefault="00DB54C6" w:rsidP="006D386E">
      <w:pPr>
        <w:pStyle w:val="PlainText"/>
        <w:rPr>
          <w:rFonts w:ascii="Times New Roman" w:hAnsi="Times New Roman" w:cs="Times New Roman"/>
          <w:sz w:val="32"/>
          <w:szCs w:val="32"/>
        </w:rPr>
      </w:pPr>
    </w:p>
    <w:p w:rsidR="003F096A" w:rsidRDefault="003B5DED" w:rsidP="00AF4C34">
      <w:pPr>
        <w:pStyle w:val="NormalWeb"/>
        <w:rPr>
          <w:rFonts w:ascii="Arial" w:hAnsi="Arial" w:cs="Arial"/>
          <w:bCs/>
          <w:sz w:val="32"/>
          <w:szCs w:val="32"/>
          <w:lang w:val="en"/>
        </w:rPr>
      </w:pPr>
      <w:r>
        <w:rPr>
          <w:rFonts w:ascii="Arial" w:hAnsi="Arial" w:cs="Arial"/>
          <w:bCs/>
          <w:sz w:val="32"/>
          <w:szCs w:val="32"/>
          <w:lang w:val="en"/>
        </w:rPr>
        <w:lastRenderedPageBreak/>
        <w:t xml:space="preserve">With His </w:t>
      </w:r>
      <w:r w:rsidR="00362D1E">
        <w:rPr>
          <w:rFonts w:ascii="Arial" w:hAnsi="Arial" w:cs="Arial"/>
          <w:bCs/>
          <w:sz w:val="32"/>
          <w:szCs w:val="32"/>
          <w:lang w:val="en"/>
        </w:rPr>
        <w:t xml:space="preserve">public </w:t>
      </w:r>
      <w:r>
        <w:rPr>
          <w:rFonts w:ascii="Arial" w:hAnsi="Arial" w:cs="Arial"/>
          <w:bCs/>
          <w:sz w:val="32"/>
          <w:szCs w:val="32"/>
          <w:lang w:val="en"/>
        </w:rPr>
        <w:t>ministry drawing to a close</w:t>
      </w:r>
      <w:r w:rsidR="002162E3">
        <w:rPr>
          <w:rFonts w:ascii="Arial" w:hAnsi="Arial" w:cs="Arial"/>
          <w:bCs/>
          <w:sz w:val="32"/>
          <w:szCs w:val="32"/>
          <w:lang w:val="en"/>
        </w:rPr>
        <w:t xml:space="preserve"> in Galilee</w:t>
      </w:r>
      <w:r w:rsidR="00BC4E79">
        <w:rPr>
          <w:rFonts w:ascii="Arial" w:hAnsi="Arial" w:cs="Arial"/>
          <w:bCs/>
          <w:sz w:val="32"/>
          <w:szCs w:val="32"/>
          <w:lang w:val="en"/>
        </w:rPr>
        <w:t>,</w:t>
      </w:r>
      <w:r w:rsidR="00515761">
        <w:rPr>
          <w:rFonts w:ascii="Arial" w:hAnsi="Arial" w:cs="Arial"/>
          <w:bCs/>
          <w:sz w:val="32"/>
          <w:szCs w:val="32"/>
          <w:lang w:val="en"/>
        </w:rPr>
        <w:t xml:space="preserve"> Luke</w:t>
      </w:r>
      <w:r w:rsidR="000617E3" w:rsidRPr="007E6C08">
        <w:rPr>
          <w:rStyle w:val="FootnoteReference"/>
          <w:rFonts w:ascii="Arial" w:hAnsi="Arial" w:cs="Arial"/>
          <w:bCs/>
          <w:sz w:val="32"/>
          <w:szCs w:val="32"/>
          <w:vertAlign w:val="superscript"/>
          <w:lang w:val="en"/>
        </w:rPr>
        <w:footnoteReference w:id="1"/>
      </w:r>
      <w:r w:rsidR="00515761">
        <w:rPr>
          <w:rFonts w:ascii="Arial" w:hAnsi="Arial" w:cs="Arial"/>
          <w:bCs/>
          <w:sz w:val="32"/>
          <w:szCs w:val="32"/>
          <w:lang w:val="en"/>
        </w:rPr>
        <w:t xml:space="preserve"> writes that</w:t>
      </w:r>
      <w:r>
        <w:rPr>
          <w:rFonts w:ascii="Arial" w:hAnsi="Arial" w:cs="Arial"/>
          <w:bCs/>
          <w:sz w:val="32"/>
          <w:szCs w:val="32"/>
          <w:lang w:val="en"/>
        </w:rPr>
        <w:t xml:space="preserve"> Jesus </w:t>
      </w:r>
      <w:r w:rsidRPr="00D74F27">
        <w:rPr>
          <w:rFonts w:ascii="Arial" w:hAnsi="Arial" w:cs="Arial"/>
          <w:bCs/>
          <w:i/>
          <w:sz w:val="32"/>
          <w:szCs w:val="32"/>
          <w:lang w:val="en"/>
        </w:rPr>
        <w:t>se</w:t>
      </w:r>
      <w:r w:rsidR="002E7F7C" w:rsidRPr="00D74F27">
        <w:rPr>
          <w:rFonts w:ascii="Arial" w:hAnsi="Arial" w:cs="Arial"/>
          <w:bCs/>
          <w:i/>
          <w:sz w:val="32"/>
          <w:szCs w:val="32"/>
          <w:lang w:val="en"/>
        </w:rPr>
        <w:t>t</w:t>
      </w:r>
      <w:r w:rsidRPr="00D74F27">
        <w:rPr>
          <w:rFonts w:ascii="Arial" w:hAnsi="Arial" w:cs="Arial"/>
          <w:bCs/>
          <w:i/>
          <w:sz w:val="32"/>
          <w:szCs w:val="32"/>
          <w:lang w:val="en"/>
        </w:rPr>
        <w:t xml:space="preserve"> </w:t>
      </w:r>
      <w:r w:rsidR="00F3371B">
        <w:rPr>
          <w:rFonts w:ascii="Arial" w:hAnsi="Arial" w:cs="Arial"/>
          <w:bCs/>
          <w:i/>
          <w:sz w:val="32"/>
          <w:szCs w:val="32"/>
          <w:lang w:val="en"/>
        </w:rPr>
        <w:t>‘</w:t>
      </w:r>
      <w:r w:rsidRPr="00D74F27">
        <w:rPr>
          <w:rFonts w:ascii="Arial" w:hAnsi="Arial" w:cs="Arial"/>
          <w:bCs/>
          <w:i/>
          <w:sz w:val="32"/>
          <w:szCs w:val="32"/>
          <w:lang w:val="en"/>
        </w:rPr>
        <w:t xml:space="preserve">His face </w:t>
      </w:r>
      <w:r w:rsidR="00877C10" w:rsidRPr="00D74F27">
        <w:rPr>
          <w:rFonts w:ascii="Arial" w:hAnsi="Arial" w:cs="Arial"/>
          <w:bCs/>
          <w:i/>
          <w:sz w:val="32"/>
          <w:szCs w:val="32"/>
          <w:lang w:val="en"/>
        </w:rPr>
        <w:t>to</w:t>
      </w:r>
      <w:r w:rsidRPr="00D74F27">
        <w:rPr>
          <w:rFonts w:ascii="Arial" w:hAnsi="Arial" w:cs="Arial"/>
          <w:bCs/>
          <w:i/>
          <w:sz w:val="32"/>
          <w:szCs w:val="32"/>
          <w:lang w:val="en"/>
        </w:rPr>
        <w:t>wards</w:t>
      </w:r>
      <w:r w:rsidR="002E7F7C" w:rsidRPr="00D74F27">
        <w:rPr>
          <w:rFonts w:ascii="Arial" w:hAnsi="Arial" w:cs="Arial"/>
          <w:bCs/>
          <w:i/>
          <w:sz w:val="32"/>
          <w:szCs w:val="32"/>
          <w:lang w:val="en"/>
        </w:rPr>
        <w:t xml:space="preserve"> Jerusalem</w:t>
      </w:r>
      <w:r w:rsidR="00F3371B">
        <w:rPr>
          <w:rFonts w:ascii="Arial" w:hAnsi="Arial" w:cs="Arial"/>
          <w:bCs/>
          <w:i/>
          <w:sz w:val="32"/>
          <w:szCs w:val="32"/>
          <w:lang w:val="en"/>
        </w:rPr>
        <w:t>’</w:t>
      </w:r>
      <w:r w:rsidR="00BC4E79">
        <w:rPr>
          <w:rFonts w:ascii="Arial" w:hAnsi="Arial" w:cs="Arial"/>
          <w:bCs/>
          <w:sz w:val="32"/>
          <w:szCs w:val="32"/>
          <w:lang w:val="en"/>
        </w:rPr>
        <w:t xml:space="preserve"> </w:t>
      </w:r>
      <w:r w:rsidR="009D6194">
        <w:rPr>
          <w:rFonts w:ascii="Arial" w:hAnsi="Arial" w:cs="Arial"/>
          <w:bCs/>
          <w:sz w:val="32"/>
          <w:szCs w:val="32"/>
          <w:lang w:val="en"/>
        </w:rPr>
        <w:t>which meant</w:t>
      </w:r>
      <w:r w:rsidR="00362D1E">
        <w:rPr>
          <w:rFonts w:ascii="Arial" w:hAnsi="Arial" w:cs="Arial"/>
          <w:bCs/>
          <w:sz w:val="32"/>
          <w:szCs w:val="32"/>
          <w:lang w:val="en"/>
        </w:rPr>
        <w:t xml:space="preserve"> H</w:t>
      </w:r>
      <w:r w:rsidR="00B36E82">
        <w:rPr>
          <w:rFonts w:ascii="Arial" w:hAnsi="Arial" w:cs="Arial"/>
          <w:bCs/>
          <w:sz w:val="32"/>
          <w:szCs w:val="32"/>
          <w:lang w:val="en"/>
        </w:rPr>
        <w:t xml:space="preserve">e </w:t>
      </w:r>
      <w:r w:rsidR="009F280E">
        <w:rPr>
          <w:rFonts w:ascii="Arial" w:hAnsi="Arial" w:cs="Arial"/>
          <w:bCs/>
          <w:sz w:val="32"/>
          <w:szCs w:val="32"/>
          <w:lang w:val="en"/>
        </w:rPr>
        <w:t xml:space="preserve">had now entered </w:t>
      </w:r>
      <w:r w:rsidR="00B36E82">
        <w:rPr>
          <w:rFonts w:ascii="Arial" w:hAnsi="Arial" w:cs="Arial"/>
          <w:bCs/>
          <w:sz w:val="32"/>
          <w:szCs w:val="32"/>
          <w:lang w:val="en"/>
        </w:rPr>
        <w:t xml:space="preserve">His </w:t>
      </w:r>
      <w:r w:rsidR="00137B2A">
        <w:rPr>
          <w:rFonts w:ascii="Arial" w:hAnsi="Arial" w:cs="Arial"/>
          <w:bCs/>
          <w:sz w:val="32"/>
          <w:szCs w:val="32"/>
          <w:lang w:val="en"/>
        </w:rPr>
        <w:t xml:space="preserve">final </w:t>
      </w:r>
      <w:r w:rsidR="007B4D0A">
        <w:rPr>
          <w:rFonts w:ascii="Arial" w:hAnsi="Arial" w:cs="Arial"/>
          <w:bCs/>
          <w:sz w:val="32"/>
          <w:szCs w:val="32"/>
          <w:lang w:val="en"/>
        </w:rPr>
        <w:t>stage</w:t>
      </w:r>
      <w:r w:rsidR="00B36E82">
        <w:rPr>
          <w:rFonts w:ascii="Arial" w:hAnsi="Arial" w:cs="Arial"/>
          <w:bCs/>
          <w:sz w:val="32"/>
          <w:szCs w:val="32"/>
          <w:lang w:val="en"/>
        </w:rPr>
        <w:t xml:space="preserve">s of </w:t>
      </w:r>
      <w:r w:rsidR="00FD7879">
        <w:rPr>
          <w:rFonts w:ascii="Arial" w:hAnsi="Arial" w:cs="Arial"/>
          <w:bCs/>
          <w:sz w:val="32"/>
          <w:szCs w:val="32"/>
          <w:lang w:val="en"/>
        </w:rPr>
        <w:t>ministry and thereby</w:t>
      </w:r>
      <w:r w:rsidR="00B2198C">
        <w:rPr>
          <w:rFonts w:ascii="Arial" w:hAnsi="Arial" w:cs="Arial"/>
          <w:bCs/>
          <w:sz w:val="32"/>
          <w:szCs w:val="32"/>
          <w:lang w:val="en"/>
        </w:rPr>
        <w:t xml:space="preserve"> </w:t>
      </w:r>
      <w:r w:rsidR="009F280E">
        <w:rPr>
          <w:rFonts w:ascii="Arial" w:hAnsi="Arial" w:cs="Arial"/>
          <w:bCs/>
          <w:sz w:val="32"/>
          <w:szCs w:val="32"/>
          <w:lang w:val="en"/>
        </w:rPr>
        <w:t xml:space="preserve">began His </w:t>
      </w:r>
      <w:r w:rsidR="00137B2A">
        <w:rPr>
          <w:rFonts w:ascii="Arial" w:hAnsi="Arial" w:cs="Arial"/>
          <w:bCs/>
          <w:sz w:val="32"/>
          <w:szCs w:val="32"/>
          <w:lang w:val="en"/>
        </w:rPr>
        <w:t>all-important</w:t>
      </w:r>
      <w:r w:rsidR="009F280E">
        <w:rPr>
          <w:rFonts w:ascii="Arial" w:hAnsi="Arial" w:cs="Arial"/>
          <w:bCs/>
          <w:sz w:val="32"/>
          <w:szCs w:val="32"/>
          <w:lang w:val="en"/>
        </w:rPr>
        <w:t xml:space="preserve"> </w:t>
      </w:r>
      <w:r w:rsidR="009F280E" w:rsidRPr="009F280E">
        <w:rPr>
          <w:rFonts w:ascii="Arial" w:hAnsi="Arial" w:cs="Arial"/>
          <w:bCs/>
          <w:i/>
          <w:sz w:val="32"/>
          <w:szCs w:val="32"/>
          <w:lang w:val="en"/>
        </w:rPr>
        <w:t>pilgrimage</w:t>
      </w:r>
      <w:r w:rsidR="009F280E">
        <w:rPr>
          <w:rFonts w:ascii="Arial" w:hAnsi="Arial" w:cs="Arial"/>
          <w:bCs/>
          <w:sz w:val="32"/>
          <w:szCs w:val="32"/>
          <w:lang w:val="en"/>
        </w:rPr>
        <w:t xml:space="preserve"> to </w:t>
      </w:r>
      <w:r w:rsidR="00B2198C">
        <w:rPr>
          <w:rFonts w:ascii="Arial" w:hAnsi="Arial" w:cs="Arial"/>
          <w:bCs/>
          <w:sz w:val="32"/>
          <w:szCs w:val="32"/>
          <w:lang w:val="en"/>
        </w:rPr>
        <w:t>Jeru</w:t>
      </w:r>
      <w:r w:rsidR="009F280E">
        <w:rPr>
          <w:rFonts w:ascii="Arial" w:hAnsi="Arial" w:cs="Arial"/>
          <w:bCs/>
          <w:sz w:val="32"/>
          <w:szCs w:val="32"/>
          <w:lang w:val="en"/>
        </w:rPr>
        <w:t>salem</w:t>
      </w:r>
      <w:r w:rsidR="000953CF" w:rsidRPr="000953CF">
        <w:rPr>
          <w:rStyle w:val="FootnoteReference"/>
          <w:rFonts w:ascii="Arial" w:hAnsi="Arial" w:cs="Arial"/>
          <w:bCs/>
          <w:sz w:val="32"/>
          <w:szCs w:val="32"/>
          <w:vertAlign w:val="superscript"/>
          <w:lang w:val="en"/>
        </w:rPr>
        <w:footnoteReference w:id="2"/>
      </w:r>
      <w:r w:rsidR="00CA34B9">
        <w:rPr>
          <w:rFonts w:ascii="Arial" w:hAnsi="Arial" w:cs="Arial"/>
          <w:bCs/>
          <w:sz w:val="32"/>
          <w:szCs w:val="32"/>
          <w:lang w:val="en"/>
        </w:rPr>
        <w:t xml:space="preserve"> </w:t>
      </w:r>
      <w:r w:rsidR="00FD7879">
        <w:rPr>
          <w:rFonts w:ascii="Arial" w:hAnsi="Arial" w:cs="Arial"/>
          <w:bCs/>
          <w:sz w:val="32"/>
          <w:szCs w:val="32"/>
          <w:lang w:val="en"/>
        </w:rPr>
        <w:t xml:space="preserve">and </w:t>
      </w:r>
      <w:r w:rsidR="00CA34B9">
        <w:rPr>
          <w:rFonts w:ascii="Arial" w:hAnsi="Arial" w:cs="Arial"/>
          <w:bCs/>
          <w:sz w:val="32"/>
          <w:szCs w:val="32"/>
          <w:lang w:val="en"/>
        </w:rPr>
        <w:t xml:space="preserve">taking with Him </w:t>
      </w:r>
      <w:r w:rsidR="00CA34B9" w:rsidRPr="00F052AC">
        <w:rPr>
          <w:rFonts w:ascii="Arial" w:hAnsi="Arial" w:cs="Arial"/>
          <w:bCs/>
          <w:i/>
          <w:sz w:val="32"/>
          <w:szCs w:val="32"/>
          <w:lang w:val="en"/>
        </w:rPr>
        <w:t>His</w:t>
      </w:r>
      <w:r w:rsidR="00CA34B9">
        <w:rPr>
          <w:rFonts w:ascii="Arial" w:hAnsi="Arial" w:cs="Arial"/>
          <w:bCs/>
          <w:sz w:val="32"/>
          <w:szCs w:val="32"/>
          <w:lang w:val="en"/>
        </w:rPr>
        <w:t xml:space="preserve"> disciples</w:t>
      </w:r>
      <w:r w:rsidR="007B4D0A">
        <w:rPr>
          <w:rFonts w:ascii="Arial" w:hAnsi="Arial" w:cs="Arial"/>
          <w:bCs/>
          <w:sz w:val="32"/>
          <w:szCs w:val="32"/>
          <w:lang w:val="en"/>
        </w:rPr>
        <w:t xml:space="preserve"> – especially the twelve closest ones</w:t>
      </w:r>
      <w:r w:rsidR="009634B4">
        <w:rPr>
          <w:rFonts w:ascii="Arial" w:hAnsi="Arial" w:cs="Arial"/>
          <w:bCs/>
          <w:sz w:val="32"/>
          <w:szCs w:val="32"/>
          <w:lang w:val="en"/>
        </w:rPr>
        <w:t xml:space="preserve"> to Him</w:t>
      </w:r>
      <w:r w:rsidR="00CA34B9">
        <w:rPr>
          <w:rFonts w:ascii="Arial" w:hAnsi="Arial" w:cs="Arial"/>
          <w:bCs/>
          <w:sz w:val="32"/>
          <w:szCs w:val="32"/>
          <w:lang w:val="en"/>
        </w:rPr>
        <w:t>!</w:t>
      </w:r>
      <w:r w:rsidR="001E3D31" w:rsidRPr="00CA10E4">
        <w:rPr>
          <w:rStyle w:val="FootnoteReference"/>
          <w:rFonts w:ascii="Arial" w:hAnsi="Arial" w:cs="Arial"/>
          <w:bCs/>
          <w:sz w:val="32"/>
          <w:szCs w:val="32"/>
          <w:vertAlign w:val="superscript"/>
          <w:lang w:val="en"/>
        </w:rPr>
        <w:footnoteReference w:id="3"/>
      </w:r>
    </w:p>
    <w:p w:rsidR="00562DCF" w:rsidRDefault="00562DCF" w:rsidP="00AF4C34">
      <w:pPr>
        <w:pStyle w:val="NormalWeb"/>
        <w:rPr>
          <w:rFonts w:ascii="Arial" w:hAnsi="Arial" w:cs="Arial"/>
          <w:color w:val="202124"/>
          <w:shd w:val="clear" w:color="auto" w:fill="FFFFFF"/>
        </w:rPr>
      </w:pPr>
    </w:p>
    <w:p w:rsidR="008D2486" w:rsidRDefault="00562DCF" w:rsidP="00AF4C34">
      <w:pPr>
        <w:pStyle w:val="NormalWeb"/>
        <w:rPr>
          <w:rFonts w:ascii="Arial" w:hAnsi="Arial" w:cs="Arial"/>
          <w:bCs/>
          <w:sz w:val="32"/>
          <w:szCs w:val="32"/>
          <w:lang w:val="en"/>
        </w:rPr>
      </w:pPr>
      <w:r w:rsidRPr="00E52BCF">
        <w:rPr>
          <w:rFonts w:ascii="Arial" w:hAnsi="Arial" w:cs="Arial"/>
          <w:sz w:val="32"/>
          <w:szCs w:val="32"/>
          <w:shd w:val="clear" w:color="auto" w:fill="FFFFFF"/>
        </w:rPr>
        <w:t xml:space="preserve">Some Jews were looking for a </w:t>
      </w:r>
      <w:r w:rsidRPr="008D2486">
        <w:rPr>
          <w:rFonts w:ascii="Arial" w:hAnsi="Arial" w:cs="Arial"/>
          <w:i/>
          <w:sz w:val="32"/>
          <w:szCs w:val="32"/>
          <w:shd w:val="clear" w:color="auto" w:fill="FFFFFF"/>
        </w:rPr>
        <w:t xml:space="preserve">‘warrior’ </w:t>
      </w:r>
      <w:r w:rsidRPr="00E52BCF">
        <w:rPr>
          <w:rFonts w:ascii="Arial" w:hAnsi="Arial" w:cs="Arial"/>
          <w:sz w:val="32"/>
          <w:szCs w:val="32"/>
          <w:shd w:val="clear" w:color="auto" w:fill="FFFFFF"/>
        </w:rPr>
        <w:t xml:space="preserve">Messiah to overthrow the Romans </w:t>
      </w:r>
      <w:r w:rsidR="00E52BCF" w:rsidRPr="00E52BCF">
        <w:rPr>
          <w:rFonts w:ascii="Arial" w:hAnsi="Arial" w:cs="Arial"/>
          <w:sz w:val="32"/>
          <w:szCs w:val="32"/>
          <w:shd w:val="clear" w:color="auto" w:fill="FFFFFF"/>
        </w:rPr>
        <w:t xml:space="preserve">but </w:t>
      </w:r>
      <w:r w:rsidRPr="00E52BCF">
        <w:rPr>
          <w:rFonts w:ascii="Arial" w:hAnsi="Arial" w:cs="Arial"/>
          <w:sz w:val="32"/>
          <w:szCs w:val="32"/>
          <w:shd w:val="clear" w:color="auto" w:fill="FFFFFF"/>
        </w:rPr>
        <w:t>Je</w:t>
      </w:r>
      <w:r w:rsidR="00E52BCF" w:rsidRPr="00E52BCF">
        <w:rPr>
          <w:rFonts w:ascii="Arial" w:hAnsi="Arial" w:cs="Arial"/>
          <w:sz w:val="32"/>
          <w:szCs w:val="32"/>
          <w:shd w:val="clear" w:color="auto" w:fill="FFFFFF"/>
        </w:rPr>
        <w:t xml:space="preserve">sus was a </w:t>
      </w:r>
      <w:r w:rsidR="00E52BCF" w:rsidRPr="008D2486">
        <w:rPr>
          <w:rFonts w:ascii="Arial" w:hAnsi="Arial" w:cs="Arial"/>
          <w:i/>
          <w:sz w:val="32"/>
          <w:szCs w:val="32"/>
          <w:shd w:val="clear" w:color="auto" w:fill="FFFFFF"/>
        </w:rPr>
        <w:t>‘suffering-</w:t>
      </w:r>
      <w:r w:rsidRPr="008D2486">
        <w:rPr>
          <w:rFonts w:ascii="Arial" w:hAnsi="Arial" w:cs="Arial"/>
          <w:i/>
          <w:sz w:val="32"/>
          <w:szCs w:val="32"/>
          <w:shd w:val="clear" w:color="auto" w:fill="FFFFFF"/>
        </w:rPr>
        <w:t>servant</w:t>
      </w:r>
      <w:r w:rsidR="00E52BCF" w:rsidRPr="008D2486">
        <w:rPr>
          <w:rFonts w:ascii="Arial" w:hAnsi="Arial" w:cs="Arial"/>
          <w:i/>
          <w:sz w:val="32"/>
          <w:szCs w:val="32"/>
          <w:shd w:val="clear" w:color="auto" w:fill="FFFFFF"/>
        </w:rPr>
        <w:t>’</w:t>
      </w:r>
      <w:r w:rsidRPr="00E52BCF">
        <w:rPr>
          <w:rFonts w:ascii="Arial" w:hAnsi="Arial" w:cs="Arial"/>
          <w:sz w:val="32"/>
          <w:szCs w:val="32"/>
          <w:shd w:val="clear" w:color="auto" w:fill="FFFFFF"/>
        </w:rPr>
        <w:t xml:space="preserve"> Messiah who would overcome </w:t>
      </w:r>
      <w:r w:rsidR="008D2486">
        <w:rPr>
          <w:rFonts w:ascii="Arial" w:hAnsi="Arial" w:cs="Arial"/>
          <w:sz w:val="32"/>
          <w:szCs w:val="32"/>
          <w:shd w:val="clear" w:color="auto" w:fill="FFFFFF"/>
        </w:rPr>
        <w:t xml:space="preserve">human </w:t>
      </w:r>
      <w:r w:rsidRPr="00E52BCF">
        <w:rPr>
          <w:rFonts w:ascii="Arial" w:hAnsi="Arial" w:cs="Arial"/>
          <w:sz w:val="32"/>
          <w:szCs w:val="32"/>
          <w:shd w:val="clear" w:color="auto" w:fill="FFFFFF"/>
        </w:rPr>
        <w:t xml:space="preserve">sin by his </w:t>
      </w:r>
      <w:r w:rsidR="008D2486">
        <w:rPr>
          <w:rFonts w:ascii="Arial" w:hAnsi="Arial" w:cs="Arial"/>
          <w:sz w:val="32"/>
          <w:szCs w:val="32"/>
          <w:shd w:val="clear" w:color="auto" w:fill="FFFFFF"/>
        </w:rPr>
        <w:t xml:space="preserve">sacrificial </w:t>
      </w:r>
      <w:r w:rsidRPr="00E52BCF">
        <w:rPr>
          <w:rFonts w:ascii="Arial" w:hAnsi="Arial" w:cs="Arial"/>
          <w:sz w:val="32"/>
          <w:szCs w:val="32"/>
          <w:shd w:val="clear" w:color="auto" w:fill="FFFFFF"/>
        </w:rPr>
        <w:t>death.</w:t>
      </w:r>
      <w:r w:rsidR="00163749" w:rsidRPr="00E52BCF">
        <w:rPr>
          <w:rStyle w:val="FootnoteReference"/>
          <w:rFonts w:ascii="Arial" w:hAnsi="Arial" w:cs="Arial"/>
          <w:bCs/>
          <w:sz w:val="32"/>
          <w:szCs w:val="32"/>
          <w:vertAlign w:val="superscript"/>
          <w:lang w:val="en"/>
        </w:rPr>
        <w:footnoteReference w:id="4"/>
      </w:r>
      <w:r w:rsidR="00CA34B9" w:rsidRPr="00E52BCF">
        <w:rPr>
          <w:rFonts w:ascii="Arial" w:hAnsi="Arial" w:cs="Arial"/>
          <w:bCs/>
          <w:sz w:val="32"/>
          <w:szCs w:val="32"/>
          <w:lang w:val="en"/>
        </w:rPr>
        <w:t xml:space="preserve"> </w:t>
      </w:r>
    </w:p>
    <w:p w:rsidR="00214983" w:rsidRPr="00E52BCF" w:rsidRDefault="00E52BCF" w:rsidP="00AF4C34">
      <w:pPr>
        <w:pStyle w:val="NormalWeb"/>
        <w:rPr>
          <w:rFonts w:ascii="Arial" w:hAnsi="Arial" w:cs="Arial"/>
          <w:bCs/>
          <w:sz w:val="32"/>
          <w:szCs w:val="32"/>
          <w:lang w:val="en"/>
        </w:rPr>
      </w:pPr>
      <w:r w:rsidRPr="00E52BCF">
        <w:rPr>
          <w:rFonts w:ascii="Arial" w:hAnsi="Arial" w:cs="Arial"/>
          <w:bCs/>
          <w:sz w:val="32"/>
          <w:szCs w:val="32"/>
          <w:lang w:val="en"/>
        </w:rPr>
        <w:t>Accordingly</w:t>
      </w:r>
      <w:r>
        <w:rPr>
          <w:rFonts w:ascii="Arial" w:hAnsi="Arial" w:cs="Arial"/>
          <w:bCs/>
          <w:sz w:val="32"/>
          <w:szCs w:val="32"/>
          <w:lang w:val="en"/>
        </w:rPr>
        <w:t>,</w:t>
      </w:r>
      <w:r w:rsidRPr="00E52BCF">
        <w:rPr>
          <w:rFonts w:ascii="Arial" w:hAnsi="Arial" w:cs="Arial"/>
          <w:bCs/>
          <w:sz w:val="32"/>
          <w:szCs w:val="32"/>
          <w:lang w:val="en"/>
        </w:rPr>
        <w:t xml:space="preserve"> He </w:t>
      </w:r>
      <w:r w:rsidR="007B4D0A" w:rsidRPr="00E52BCF">
        <w:rPr>
          <w:rFonts w:ascii="Arial" w:hAnsi="Arial" w:cs="Arial"/>
          <w:bCs/>
          <w:sz w:val="32"/>
          <w:szCs w:val="32"/>
          <w:lang w:val="en"/>
        </w:rPr>
        <w:t>ministered</w:t>
      </w:r>
      <w:r w:rsidR="00F3371B" w:rsidRPr="00E52BCF">
        <w:rPr>
          <w:rFonts w:ascii="Arial" w:hAnsi="Arial" w:cs="Arial"/>
          <w:bCs/>
          <w:sz w:val="32"/>
          <w:szCs w:val="32"/>
          <w:lang w:val="en"/>
        </w:rPr>
        <w:t xml:space="preserve"> to </w:t>
      </w:r>
      <w:r w:rsidR="007B4D0A" w:rsidRPr="00E52BCF">
        <w:rPr>
          <w:rFonts w:ascii="Arial" w:hAnsi="Arial" w:cs="Arial"/>
          <w:bCs/>
          <w:sz w:val="32"/>
          <w:szCs w:val="32"/>
          <w:lang w:val="en"/>
        </w:rPr>
        <w:t xml:space="preserve">many </w:t>
      </w:r>
      <w:r w:rsidR="00880AB7" w:rsidRPr="00E52BCF">
        <w:rPr>
          <w:rFonts w:ascii="Arial" w:hAnsi="Arial" w:cs="Arial"/>
          <w:bCs/>
          <w:sz w:val="32"/>
          <w:szCs w:val="32"/>
          <w:lang w:val="en"/>
        </w:rPr>
        <w:t xml:space="preserve">lost </w:t>
      </w:r>
      <w:r w:rsidR="00F3371B" w:rsidRPr="00E52BCF">
        <w:rPr>
          <w:rFonts w:ascii="Arial" w:hAnsi="Arial" w:cs="Arial"/>
          <w:bCs/>
          <w:sz w:val="32"/>
          <w:szCs w:val="32"/>
          <w:lang w:val="en"/>
        </w:rPr>
        <w:t xml:space="preserve">and needy </w:t>
      </w:r>
      <w:r w:rsidR="00987A44" w:rsidRPr="00E52BCF">
        <w:rPr>
          <w:rFonts w:ascii="Arial" w:hAnsi="Arial" w:cs="Arial"/>
          <w:bCs/>
          <w:i/>
          <w:sz w:val="32"/>
          <w:szCs w:val="32"/>
          <w:lang w:val="en"/>
        </w:rPr>
        <w:t>‘</w:t>
      </w:r>
      <w:r w:rsidR="00880AB7" w:rsidRPr="00E52BCF">
        <w:rPr>
          <w:rFonts w:ascii="Arial" w:hAnsi="Arial" w:cs="Arial"/>
          <w:bCs/>
          <w:i/>
          <w:sz w:val="32"/>
          <w:szCs w:val="32"/>
          <w:lang w:val="en"/>
        </w:rPr>
        <w:t>sheep</w:t>
      </w:r>
      <w:r w:rsidR="00987A44" w:rsidRPr="00E52BCF">
        <w:rPr>
          <w:rFonts w:ascii="Arial" w:hAnsi="Arial" w:cs="Arial"/>
          <w:bCs/>
          <w:i/>
          <w:sz w:val="32"/>
          <w:szCs w:val="32"/>
          <w:lang w:val="en"/>
        </w:rPr>
        <w:t>’</w:t>
      </w:r>
      <w:r w:rsidR="00B2198C" w:rsidRPr="00E52BCF">
        <w:rPr>
          <w:rFonts w:ascii="Arial" w:hAnsi="Arial" w:cs="Arial"/>
          <w:bCs/>
          <w:sz w:val="32"/>
          <w:szCs w:val="32"/>
          <w:lang w:val="en"/>
        </w:rPr>
        <w:t xml:space="preserve"> of Israel</w:t>
      </w:r>
      <w:r w:rsidRPr="00E52BCF">
        <w:rPr>
          <w:rFonts w:ascii="Arial" w:hAnsi="Arial" w:cs="Arial"/>
          <w:bCs/>
          <w:sz w:val="32"/>
          <w:szCs w:val="32"/>
          <w:lang w:val="en"/>
        </w:rPr>
        <w:t xml:space="preserve"> and occasionally,</w:t>
      </w:r>
      <w:r w:rsidR="005456E9" w:rsidRPr="00E52BCF">
        <w:rPr>
          <w:rFonts w:ascii="Arial" w:hAnsi="Arial" w:cs="Arial"/>
          <w:bCs/>
          <w:sz w:val="32"/>
          <w:szCs w:val="32"/>
          <w:lang w:val="en"/>
        </w:rPr>
        <w:t xml:space="preserve"> </w:t>
      </w:r>
      <w:r w:rsidR="009634B4" w:rsidRPr="00E52BCF">
        <w:rPr>
          <w:rFonts w:ascii="Arial" w:hAnsi="Arial" w:cs="Arial"/>
          <w:bCs/>
          <w:sz w:val="32"/>
          <w:szCs w:val="32"/>
          <w:lang w:val="en"/>
        </w:rPr>
        <w:t xml:space="preserve">He </w:t>
      </w:r>
      <w:r w:rsidR="005456E9" w:rsidRPr="00E52BCF">
        <w:rPr>
          <w:rFonts w:ascii="Arial" w:hAnsi="Arial" w:cs="Arial"/>
          <w:bCs/>
          <w:sz w:val="32"/>
          <w:szCs w:val="32"/>
          <w:lang w:val="en"/>
        </w:rPr>
        <w:t xml:space="preserve">also </w:t>
      </w:r>
      <w:r>
        <w:rPr>
          <w:rFonts w:ascii="Arial" w:hAnsi="Arial" w:cs="Arial"/>
          <w:bCs/>
          <w:sz w:val="32"/>
          <w:szCs w:val="32"/>
          <w:lang w:val="en"/>
        </w:rPr>
        <w:t>ministered to non-Jews</w:t>
      </w:r>
      <w:r w:rsidR="009634B4" w:rsidRPr="00E52BCF">
        <w:rPr>
          <w:rFonts w:ascii="Arial" w:hAnsi="Arial" w:cs="Arial"/>
          <w:bCs/>
          <w:sz w:val="32"/>
          <w:szCs w:val="32"/>
          <w:lang w:val="en"/>
        </w:rPr>
        <w:t xml:space="preserve"> of </w:t>
      </w:r>
      <w:r w:rsidR="00B2198C" w:rsidRPr="00E52BCF">
        <w:rPr>
          <w:rFonts w:ascii="Arial" w:hAnsi="Arial" w:cs="Arial"/>
          <w:bCs/>
          <w:sz w:val="32"/>
          <w:szCs w:val="32"/>
          <w:lang w:val="en"/>
        </w:rPr>
        <w:t>Tyre, Sidon, Judea, Perea</w:t>
      </w:r>
      <w:r w:rsidR="009634B4" w:rsidRPr="00E52BCF">
        <w:rPr>
          <w:rFonts w:ascii="Arial" w:hAnsi="Arial" w:cs="Arial"/>
          <w:bCs/>
          <w:sz w:val="32"/>
          <w:szCs w:val="32"/>
          <w:lang w:val="en"/>
        </w:rPr>
        <w:t xml:space="preserve"> and</w:t>
      </w:r>
      <w:r w:rsidR="005456E9" w:rsidRPr="00E52BCF">
        <w:rPr>
          <w:rFonts w:ascii="Arial" w:hAnsi="Arial" w:cs="Arial"/>
          <w:bCs/>
          <w:sz w:val="32"/>
          <w:szCs w:val="32"/>
          <w:lang w:val="en"/>
        </w:rPr>
        <w:t xml:space="preserve"> Samaria</w:t>
      </w:r>
      <w:r w:rsidR="005A61A1" w:rsidRPr="00E52BCF">
        <w:rPr>
          <w:rFonts w:ascii="Arial" w:hAnsi="Arial" w:cs="Arial"/>
          <w:bCs/>
          <w:sz w:val="32"/>
          <w:szCs w:val="32"/>
          <w:lang w:val="en"/>
        </w:rPr>
        <w:t>.</w:t>
      </w:r>
      <w:r w:rsidR="00325CF0" w:rsidRPr="00E52BCF">
        <w:rPr>
          <w:rStyle w:val="FootnoteReference"/>
          <w:rFonts w:ascii="Arial" w:hAnsi="Arial" w:cs="Arial"/>
          <w:bCs/>
          <w:sz w:val="32"/>
          <w:szCs w:val="32"/>
          <w:vertAlign w:val="superscript"/>
          <w:lang w:val="en"/>
        </w:rPr>
        <w:footnoteReference w:id="5"/>
      </w:r>
      <w:r w:rsidR="005456E9" w:rsidRPr="00E52BCF">
        <w:rPr>
          <w:rFonts w:ascii="Arial" w:hAnsi="Arial" w:cs="Arial"/>
          <w:bCs/>
          <w:sz w:val="32"/>
          <w:szCs w:val="32"/>
          <w:lang w:val="en"/>
        </w:rPr>
        <w:t xml:space="preserve"> For these ministries he was condemned</w:t>
      </w:r>
      <w:r w:rsidR="004448D8" w:rsidRPr="00E52BCF">
        <w:rPr>
          <w:rFonts w:ascii="Arial" w:hAnsi="Arial" w:cs="Arial"/>
          <w:bCs/>
          <w:sz w:val="32"/>
          <w:szCs w:val="32"/>
          <w:lang w:val="en"/>
        </w:rPr>
        <w:t xml:space="preserve"> </w:t>
      </w:r>
      <w:r w:rsidR="00FD7879" w:rsidRPr="00E52BCF">
        <w:rPr>
          <w:rFonts w:ascii="Arial" w:hAnsi="Arial" w:cs="Arial"/>
          <w:bCs/>
          <w:sz w:val="32"/>
          <w:szCs w:val="32"/>
          <w:lang w:val="en"/>
        </w:rPr>
        <w:t xml:space="preserve">by Jewish authorities </w:t>
      </w:r>
      <w:r w:rsidR="004448D8" w:rsidRPr="00E52BCF">
        <w:rPr>
          <w:rFonts w:ascii="Arial" w:hAnsi="Arial" w:cs="Arial"/>
          <w:bCs/>
          <w:sz w:val="32"/>
          <w:szCs w:val="32"/>
          <w:lang w:val="en"/>
        </w:rPr>
        <w:t xml:space="preserve">for </w:t>
      </w:r>
      <w:r w:rsidR="005456E9" w:rsidRPr="00E52BCF">
        <w:rPr>
          <w:rFonts w:ascii="Arial" w:hAnsi="Arial" w:cs="Arial"/>
          <w:bCs/>
          <w:i/>
          <w:sz w:val="32"/>
          <w:szCs w:val="32"/>
          <w:lang w:val="en"/>
        </w:rPr>
        <w:t>‘neglecting the needs of Israel</w:t>
      </w:r>
      <w:r w:rsidR="004448D8" w:rsidRPr="00E52BCF">
        <w:rPr>
          <w:rFonts w:ascii="Arial" w:hAnsi="Arial" w:cs="Arial"/>
          <w:bCs/>
          <w:i/>
          <w:sz w:val="32"/>
          <w:szCs w:val="32"/>
          <w:lang w:val="en"/>
        </w:rPr>
        <w:t>ites</w:t>
      </w:r>
      <w:r w:rsidR="005456E9" w:rsidRPr="00E52BCF">
        <w:rPr>
          <w:rFonts w:ascii="Arial" w:hAnsi="Arial" w:cs="Arial"/>
          <w:bCs/>
          <w:i/>
          <w:sz w:val="32"/>
          <w:szCs w:val="32"/>
          <w:lang w:val="en"/>
        </w:rPr>
        <w:t>’.</w:t>
      </w:r>
      <w:r w:rsidR="004448D8" w:rsidRPr="00E52BCF">
        <w:rPr>
          <w:rStyle w:val="FootnoteReference"/>
          <w:rFonts w:ascii="Arial" w:hAnsi="Arial" w:cs="Arial"/>
          <w:bCs/>
          <w:sz w:val="32"/>
          <w:szCs w:val="32"/>
          <w:vertAlign w:val="superscript"/>
          <w:lang w:val="en"/>
        </w:rPr>
        <w:footnoteReference w:id="6"/>
      </w:r>
    </w:p>
    <w:p w:rsidR="008D2486" w:rsidRDefault="008D2486" w:rsidP="00AF4C34">
      <w:pPr>
        <w:pStyle w:val="NormalWeb"/>
        <w:rPr>
          <w:rFonts w:ascii="Arial" w:hAnsi="Arial" w:cs="Arial"/>
          <w:bCs/>
          <w:sz w:val="32"/>
          <w:szCs w:val="32"/>
          <w:lang w:val="en"/>
        </w:rPr>
      </w:pPr>
    </w:p>
    <w:p w:rsidR="008D2486" w:rsidRDefault="008D2486" w:rsidP="00AF4C34">
      <w:pPr>
        <w:pStyle w:val="NormalWeb"/>
        <w:rPr>
          <w:rFonts w:ascii="Arial" w:hAnsi="Arial" w:cs="Arial"/>
          <w:bCs/>
          <w:sz w:val="32"/>
          <w:szCs w:val="32"/>
          <w:lang w:val="en"/>
        </w:rPr>
      </w:pPr>
    </w:p>
    <w:p w:rsidR="008D2486" w:rsidRDefault="008D2486" w:rsidP="00AF4C34">
      <w:pPr>
        <w:pStyle w:val="NormalWeb"/>
        <w:rPr>
          <w:rFonts w:ascii="Arial" w:hAnsi="Arial" w:cs="Arial"/>
          <w:bCs/>
          <w:sz w:val="32"/>
          <w:szCs w:val="32"/>
          <w:lang w:val="en"/>
        </w:rPr>
      </w:pPr>
    </w:p>
    <w:p w:rsidR="00DA100D" w:rsidRDefault="009634B4" w:rsidP="00AF4C34">
      <w:pPr>
        <w:pStyle w:val="NormalWeb"/>
        <w:rPr>
          <w:rFonts w:ascii="Arial" w:hAnsi="Arial" w:cs="Arial"/>
          <w:bCs/>
          <w:sz w:val="32"/>
          <w:szCs w:val="32"/>
          <w:lang w:val="en"/>
        </w:rPr>
      </w:pPr>
      <w:r>
        <w:rPr>
          <w:rFonts w:ascii="Arial" w:hAnsi="Arial" w:cs="Arial"/>
          <w:bCs/>
          <w:sz w:val="32"/>
          <w:szCs w:val="32"/>
          <w:lang w:val="en"/>
        </w:rPr>
        <w:t>Jesus was</w:t>
      </w:r>
      <w:r w:rsidR="00214983">
        <w:rPr>
          <w:rFonts w:ascii="Arial" w:hAnsi="Arial" w:cs="Arial"/>
          <w:bCs/>
          <w:sz w:val="32"/>
          <w:szCs w:val="32"/>
          <w:lang w:val="en"/>
        </w:rPr>
        <w:t xml:space="preserve"> </w:t>
      </w:r>
      <w:r w:rsidR="008C5E70">
        <w:rPr>
          <w:rFonts w:ascii="Arial" w:hAnsi="Arial" w:cs="Arial"/>
          <w:bCs/>
          <w:sz w:val="32"/>
          <w:szCs w:val="32"/>
          <w:lang w:val="en"/>
        </w:rPr>
        <w:t>also</w:t>
      </w:r>
      <w:r w:rsidR="00F81A17">
        <w:rPr>
          <w:rFonts w:ascii="Arial" w:hAnsi="Arial" w:cs="Arial"/>
          <w:bCs/>
          <w:sz w:val="32"/>
          <w:szCs w:val="32"/>
          <w:lang w:val="en"/>
        </w:rPr>
        <w:t xml:space="preserve"> </w:t>
      </w:r>
      <w:r w:rsidR="00163749">
        <w:rPr>
          <w:rFonts w:ascii="Arial" w:hAnsi="Arial" w:cs="Arial"/>
          <w:bCs/>
          <w:sz w:val="32"/>
          <w:szCs w:val="32"/>
          <w:lang w:val="en"/>
        </w:rPr>
        <w:t>known as the</w:t>
      </w:r>
      <w:r w:rsidR="00214983">
        <w:rPr>
          <w:rFonts w:ascii="Arial" w:hAnsi="Arial" w:cs="Arial"/>
          <w:bCs/>
          <w:sz w:val="32"/>
          <w:szCs w:val="32"/>
          <w:lang w:val="en"/>
        </w:rPr>
        <w:t xml:space="preserve"> </w:t>
      </w:r>
      <w:r w:rsidR="00214983" w:rsidRPr="00214983">
        <w:rPr>
          <w:rFonts w:ascii="Arial" w:hAnsi="Arial" w:cs="Arial"/>
          <w:b/>
          <w:bCs/>
          <w:sz w:val="32"/>
          <w:szCs w:val="32"/>
          <w:lang w:val="en"/>
        </w:rPr>
        <w:t xml:space="preserve">Hound of </w:t>
      </w:r>
      <w:r w:rsidR="00214983">
        <w:rPr>
          <w:rFonts w:ascii="Arial" w:hAnsi="Arial" w:cs="Arial"/>
          <w:b/>
          <w:bCs/>
          <w:sz w:val="32"/>
          <w:szCs w:val="32"/>
          <w:lang w:val="en"/>
        </w:rPr>
        <w:t xml:space="preserve"> </w:t>
      </w:r>
      <w:r w:rsidR="00214983" w:rsidRPr="00214983">
        <w:rPr>
          <w:rFonts w:ascii="Arial" w:hAnsi="Arial" w:cs="Arial"/>
          <w:b/>
          <w:bCs/>
          <w:sz w:val="32"/>
          <w:szCs w:val="32"/>
          <w:lang w:val="en"/>
        </w:rPr>
        <w:t>Heaven</w:t>
      </w:r>
      <w:r w:rsidR="00752BE1" w:rsidRPr="00752BE1">
        <w:rPr>
          <w:rStyle w:val="FootnoteReference"/>
          <w:rFonts w:ascii="Arial" w:hAnsi="Arial" w:cs="Arial"/>
          <w:bCs/>
          <w:sz w:val="32"/>
          <w:szCs w:val="32"/>
          <w:vertAlign w:val="superscript"/>
          <w:lang w:val="en"/>
        </w:rPr>
        <w:footnoteReference w:id="7"/>
      </w:r>
      <w:r w:rsidR="00214983">
        <w:rPr>
          <w:rFonts w:ascii="Arial" w:hAnsi="Arial" w:cs="Arial"/>
          <w:bCs/>
          <w:sz w:val="32"/>
          <w:szCs w:val="32"/>
          <w:lang w:val="en"/>
        </w:rPr>
        <w:t xml:space="preserve"> </w:t>
      </w:r>
      <w:r w:rsidR="00C77266">
        <w:rPr>
          <w:rFonts w:ascii="Arial" w:hAnsi="Arial" w:cs="Arial"/>
          <w:bCs/>
          <w:sz w:val="32"/>
          <w:szCs w:val="32"/>
          <w:lang w:val="en"/>
        </w:rPr>
        <w:t xml:space="preserve">who </w:t>
      </w:r>
      <w:r w:rsidR="005411FC">
        <w:rPr>
          <w:rFonts w:ascii="Arial" w:hAnsi="Arial" w:cs="Arial"/>
          <w:bCs/>
          <w:sz w:val="32"/>
          <w:szCs w:val="32"/>
          <w:lang w:val="en"/>
        </w:rPr>
        <w:t>responds to</w:t>
      </w:r>
      <w:r>
        <w:rPr>
          <w:rFonts w:ascii="Arial" w:hAnsi="Arial" w:cs="Arial"/>
          <w:bCs/>
          <w:sz w:val="32"/>
          <w:szCs w:val="32"/>
          <w:lang w:val="en"/>
        </w:rPr>
        <w:t xml:space="preserve"> </w:t>
      </w:r>
      <w:r w:rsidR="00EB377C">
        <w:rPr>
          <w:rFonts w:ascii="Arial" w:hAnsi="Arial" w:cs="Arial"/>
          <w:bCs/>
          <w:sz w:val="32"/>
          <w:szCs w:val="32"/>
          <w:lang w:val="en"/>
        </w:rPr>
        <w:t>the</w:t>
      </w:r>
      <w:r>
        <w:rPr>
          <w:rFonts w:ascii="Arial" w:hAnsi="Arial" w:cs="Arial"/>
          <w:bCs/>
          <w:sz w:val="32"/>
          <w:szCs w:val="32"/>
          <w:lang w:val="en"/>
        </w:rPr>
        <w:t xml:space="preserve"> needs of the </w:t>
      </w:r>
      <w:r w:rsidR="00EB377C">
        <w:rPr>
          <w:rFonts w:ascii="Arial" w:hAnsi="Arial" w:cs="Arial"/>
          <w:bCs/>
          <w:sz w:val="32"/>
          <w:szCs w:val="32"/>
          <w:lang w:val="en"/>
        </w:rPr>
        <w:t xml:space="preserve"> </w:t>
      </w:r>
      <w:r w:rsidR="00EB377C" w:rsidRPr="008C5E70">
        <w:rPr>
          <w:rFonts w:ascii="Arial" w:hAnsi="Arial" w:cs="Arial"/>
          <w:bCs/>
          <w:i/>
          <w:sz w:val="32"/>
          <w:szCs w:val="32"/>
          <w:lang w:val="en"/>
        </w:rPr>
        <w:t>‘lost’</w:t>
      </w:r>
      <w:r w:rsidR="00F81A17" w:rsidRPr="008C5E70">
        <w:rPr>
          <w:rFonts w:ascii="Arial" w:hAnsi="Arial" w:cs="Arial"/>
          <w:bCs/>
          <w:i/>
          <w:sz w:val="32"/>
          <w:szCs w:val="32"/>
          <w:lang w:val="en"/>
        </w:rPr>
        <w:t xml:space="preserve"> </w:t>
      </w:r>
      <w:r w:rsidR="00C77266">
        <w:rPr>
          <w:rFonts w:ascii="Arial" w:hAnsi="Arial" w:cs="Arial"/>
          <w:bCs/>
          <w:sz w:val="32"/>
          <w:szCs w:val="32"/>
          <w:lang w:val="en"/>
        </w:rPr>
        <w:t>as a compassionate</w:t>
      </w:r>
      <w:r>
        <w:rPr>
          <w:rFonts w:ascii="Arial" w:hAnsi="Arial" w:cs="Arial"/>
          <w:bCs/>
          <w:sz w:val="32"/>
          <w:szCs w:val="32"/>
          <w:lang w:val="en"/>
        </w:rPr>
        <w:t xml:space="preserve"> Saviour</w:t>
      </w:r>
      <w:r w:rsidR="00C77266">
        <w:rPr>
          <w:rFonts w:ascii="Arial" w:hAnsi="Arial" w:cs="Arial"/>
          <w:bCs/>
          <w:sz w:val="32"/>
          <w:szCs w:val="32"/>
          <w:lang w:val="en"/>
        </w:rPr>
        <w:t xml:space="preserve">: </w:t>
      </w:r>
      <w:r w:rsidR="00B26C68">
        <w:rPr>
          <w:rFonts w:ascii="Arial" w:hAnsi="Arial" w:cs="Arial"/>
          <w:bCs/>
          <w:sz w:val="32"/>
          <w:szCs w:val="32"/>
          <w:lang w:val="en"/>
        </w:rPr>
        <w:t xml:space="preserve">hence the </w:t>
      </w:r>
      <w:r w:rsidR="00C77266">
        <w:rPr>
          <w:rFonts w:ascii="Arial" w:hAnsi="Arial" w:cs="Arial"/>
          <w:bCs/>
          <w:sz w:val="32"/>
          <w:szCs w:val="32"/>
          <w:lang w:val="en"/>
        </w:rPr>
        <w:t>famous</w:t>
      </w:r>
      <w:r w:rsidR="005411FC">
        <w:rPr>
          <w:rFonts w:ascii="Arial" w:hAnsi="Arial" w:cs="Arial"/>
          <w:bCs/>
          <w:sz w:val="32"/>
          <w:szCs w:val="32"/>
          <w:lang w:val="en"/>
        </w:rPr>
        <w:t xml:space="preserve"> 182 line poem</w:t>
      </w:r>
      <w:r w:rsidR="00C77266">
        <w:rPr>
          <w:rFonts w:ascii="Arial" w:hAnsi="Arial" w:cs="Arial"/>
          <w:bCs/>
          <w:sz w:val="32"/>
          <w:szCs w:val="32"/>
          <w:lang w:val="en"/>
        </w:rPr>
        <w:t xml:space="preserve"> written</w:t>
      </w:r>
      <w:r w:rsidR="008C5E70">
        <w:rPr>
          <w:rFonts w:ascii="Arial" w:hAnsi="Arial" w:cs="Arial"/>
          <w:bCs/>
          <w:sz w:val="32"/>
          <w:szCs w:val="32"/>
          <w:lang w:val="en"/>
        </w:rPr>
        <w:t xml:space="preserve"> by</w:t>
      </w:r>
      <w:r w:rsidR="00214983">
        <w:rPr>
          <w:rFonts w:ascii="Arial" w:hAnsi="Arial" w:cs="Arial"/>
          <w:bCs/>
          <w:sz w:val="32"/>
          <w:szCs w:val="32"/>
          <w:lang w:val="en"/>
        </w:rPr>
        <w:t xml:space="preserve"> Francis Thompson</w:t>
      </w:r>
      <w:r w:rsidR="00C77266">
        <w:rPr>
          <w:rFonts w:ascii="Arial" w:hAnsi="Arial" w:cs="Arial"/>
          <w:bCs/>
          <w:sz w:val="32"/>
          <w:szCs w:val="32"/>
          <w:lang w:val="en"/>
        </w:rPr>
        <w:t xml:space="preserve"> – based on Acts 8.25-40</w:t>
      </w:r>
      <w:r w:rsidR="00245C87">
        <w:rPr>
          <w:rFonts w:ascii="Arial" w:hAnsi="Arial" w:cs="Arial"/>
          <w:bCs/>
          <w:sz w:val="32"/>
          <w:szCs w:val="32"/>
          <w:lang w:val="en"/>
        </w:rPr>
        <w:t>.</w:t>
      </w:r>
    </w:p>
    <w:p w:rsidR="00572D26" w:rsidRDefault="00FD7879" w:rsidP="00AF4C34">
      <w:pPr>
        <w:pStyle w:val="NormalWeb"/>
        <w:rPr>
          <w:rFonts w:ascii="Arial" w:hAnsi="Arial" w:cs="Arial"/>
          <w:bCs/>
          <w:sz w:val="32"/>
          <w:szCs w:val="32"/>
          <w:lang w:val="en"/>
        </w:rPr>
      </w:pPr>
      <w:r>
        <w:rPr>
          <w:rFonts w:ascii="Arial" w:hAnsi="Arial" w:cs="Arial"/>
          <w:bCs/>
          <w:sz w:val="32"/>
          <w:szCs w:val="32"/>
          <w:lang w:val="en"/>
        </w:rPr>
        <w:t xml:space="preserve">During His long </w:t>
      </w:r>
      <w:r w:rsidR="00B26C68">
        <w:rPr>
          <w:rFonts w:ascii="Arial" w:hAnsi="Arial" w:cs="Arial"/>
          <w:bCs/>
          <w:sz w:val="32"/>
          <w:szCs w:val="32"/>
          <w:lang w:val="en"/>
        </w:rPr>
        <w:t xml:space="preserve">and last </w:t>
      </w:r>
      <w:r>
        <w:rPr>
          <w:rFonts w:ascii="Arial" w:hAnsi="Arial" w:cs="Arial"/>
          <w:bCs/>
          <w:sz w:val="32"/>
          <w:szCs w:val="32"/>
          <w:lang w:val="en"/>
        </w:rPr>
        <w:t>journey to Jerusalem</w:t>
      </w:r>
      <w:r w:rsidR="001B0CFC">
        <w:rPr>
          <w:rFonts w:ascii="Arial" w:hAnsi="Arial" w:cs="Arial"/>
          <w:bCs/>
          <w:sz w:val="32"/>
          <w:szCs w:val="32"/>
          <w:lang w:val="en"/>
        </w:rPr>
        <w:t xml:space="preserve">, </w:t>
      </w:r>
      <w:r w:rsidR="00011837">
        <w:rPr>
          <w:rFonts w:ascii="Arial" w:hAnsi="Arial" w:cs="Arial"/>
          <w:bCs/>
          <w:sz w:val="32"/>
          <w:szCs w:val="32"/>
          <w:lang w:val="en"/>
        </w:rPr>
        <w:t>Jesus</w:t>
      </w:r>
      <w:r w:rsidR="00301362">
        <w:rPr>
          <w:rFonts w:ascii="Arial" w:hAnsi="Arial" w:cs="Arial"/>
          <w:bCs/>
          <w:sz w:val="32"/>
          <w:szCs w:val="32"/>
          <w:lang w:val="en"/>
        </w:rPr>
        <w:t xml:space="preserve"> </w:t>
      </w:r>
      <w:r w:rsidR="00301362" w:rsidRPr="00EB377C">
        <w:rPr>
          <w:rFonts w:ascii="Arial" w:hAnsi="Arial" w:cs="Arial"/>
          <w:bCs/>
          <w:i/>
          <w:sz w:val="32"/>
          <w:szCs w:val="32"/>
          <w:lang w:val="en"/>
        </w:rPr>
        <w:t>appears</w:t>
      </w:r>
      <w:r w:rsidR="00301362">
        <w:rPr>
          <w:rFonts w:ascii="Arial" w:hAnsi="Arial" w:cs="Arial"/>
          <w:bCs/>
          <w:sz w:val="32"/>
          <w:szCs w:val="32"/>
          <w:lang w:val="en"/>
        </w:rPr>
        <w:t xml:space="preserve"> to make some</w:t>
      </w:r>
      <w:r w:rsidR="00AD7AD9">
        <w:rPr>
          <w:rFonts w:ascii="Arial" w:hAnsi="Arial" w:cs="Arial"/>
          <w:bCs/>
          <w:sz w:val="32"/>
          <w:szCs w:val="32"/>
          <w:lang w:val="en"/>
        </w:rPr>
        <w:t xml:space="preserve"> curious</w:t>
      </w:r>
      <w:r w:rsidR="00572D26">
        <w:rPr>
          <w:rFonts w:ascii="Arial" w:hAnsi="Arial" w:cs="Arial"/>
          <w:bCs/>
          <w:sz w:val="32"/>
          <w:szCs w:val="32"/>
          <w:lang w:val="en"/>
        </w:rPr>
        <w:t xml:space="preserve"> </w:t>
      </w:r>
      <w:r w:rsidR="00B77989">
        <w:rPr>
          <w:rFonts w:ascii="Arial" w:hAnsi="Arial" w:cs="Arial"/>
          <w:bCs/>
          <w:sz w:val="32"/>
          <w:szCs w:val="32"/>
          <w:lang w:val="en"/>
        </w:rPr>
        <w:t>d</w:t>
      </w:r>
      <w:r w:rsidR="00EB377C">
        <w:rPr>
          <w:rFonts w:ascii="Arial" w:hAnsi="Arial" w:cs="Arial"/>
          <w:bCs/>
          <w:sz w:val="32"/>
          <w:szCs w:val="32"/>
          <w:lang w:val="en"/>
        </w:rPr>
        <w:t xml:space="preserve">ecisions on </w:t>
      </w:r>
      <w:r w:rsidRPr="00CA2626">
        <w:rPr>
          <w:rFonts w:ascii="Arial" w:hAnsi="Arial" w:cs="Arial"/>
          <w:bCs/>
          <w:i/>
          <w:sz w:val="32"/>
          <w:szCs w:val="32"/>
          <w:lang w:val="en"/>
        </w:rPr>
        <w:t>‘which way to go</w:t>
      </w:r>
      <w:r w:rsidR="00CA2626">
        <w:rPr>
          <w:rFonts w:ascii="Arial" w:hAnsi="Arial" w:cs="Arial"/>
          <w:bCs/>
          <w:i/>
          <w:sz w:val="32"/>
          <w:szCs w:val="32"/>
          <w:lang w:val="en"/>
        </w:rPr>
        <w:t xml:space="preserve"> next</w:t>
      </w:r>
      <w:r w:rsidR="00B26C68">
        <w:rPr>
          <w:rFonts w:ascii="Arial" w:hAnsi="Arial" w:cs="Arial"/>
          <w:bCs/>
          <w:sz w:val="32"/>
          <w:szCs w:val="32"/>
          <w:lang w:val="en"/>
        </w:rPr>
        <w:t xml:space="preserve"> </w:t>
      </w:r>
      <w:r w:rsidR="00515761" w:rsidRPr="00DB54C6">
        <w:rPr>
          <w:rStyle w:val="FootnoteReference"/>
          <w:rFonts w:ascii="Arial" w:hAnsi="Arial" w:cs="Arial"/>
          <w:bCs/>
          <w:sz w:val="32"/>
          <w:szCs w:val="32"/>
          <w:vertAlign w:val="superscript"/>
          <w:lang w:val="en"/>
        </w:rPr>
        <w:footnoteReference w:id="8"/>
      </w:r>
      <w:r w:rsidR="00B26C68">
        <w:rPr>
          <w:rFonts w:ascii="Arial" w:hAnsi="Arial" w:cs="Arial"/>
          <w:bCs/>
          <w:sz w:val="32"/>
          <w:szCs w:val="32"/>
          <w:lang w:val="en"/>
        </w:rPr>
        <w:t xml:space="preserve"> and m</w:t>
      </w:r>
      <w:r w:rsidR="00CA2626">
        <w:rPr>
          <w:rFonts w:ascii="Arial" w:hAnsi="Arial" w:cs="Arial"/>
          <w:bCs/>
          <w:sz w:val="32"/>
          <w:szCs w:val="32"/>
          <w:lang w:val="en"/>
        </w:rPr>
        <w:t>any biblical schola</w:t>
      </w:r>
      <w:r w:rsidR="00572D26">
        <w:rPr>
          <w:rFonts w:ascii="Arial" w:hAnsi="Arial" w:cs="Arial"/>
          <w:bCs/>
          <w:sz w:val="32"/>
          <w:szCs w:val="32"/>
          <w:lang w:val="en"/>
        </w:rPr>
        <w:t>rs</w:t>
      </w:r>
      <w:r w:rsidR="00F12E74">
        <w:rPr>
          <w:rFonts w:ascii="Arial" w:hAnsi="Arial" w:cs="Arial"/>
          <w:bCs/>
          <w:sz w:val="32"/>
          <w:szCs w:val="32"/>
          <w:lang w:val="en"/>
        </w:rPr>
        <w:t xml:space="preserve"> find Luke’s approach to </w:t>
      </w:r>
      <w:r w:rsidR="00CA2626">
        <w:rPr>
          <w:rFonts w:ascii="Arial" w:hAnsi="Arial" w:cs="Arial"/>
          <w:bCs/>
          <w:sz w:val="32"/>
          <w:szCs w:val="32"/>
          <w:lang w:val="en"/>
        </w:rPr>
        <w:t xml:space="preserve">be </w:t>
      </w:r>
      <w:r w:rsidR="00F12E74">
        <w:rPr>
          <w:rFonts w:ascii="Arial" w:hAnsi="Arial" w:cs="Arial"/>
          <w:bCs/>
          <w:sz w:val="32"/>
          <w:szCs w:val="32"/>
          <w:lang w:val="en"/>
        </w:rPr>
        <w:t>confusing.</w:t>
      </w:r>
      <w:r w:rsidR="00F12E74" w:rsidRPr="00F12E74">
        <w:rPr>
          <w:rStyle w:val="FootnoteReference"/>
          <w:rFonts w:ascii="Arial" w:hAnsi="Arial" w:cs="Arial"/>
          <w:bCs/>
          <w:sz w:val="32"/>
          <w:szCs w:val="32"/>
          <w:vertAlign w:val="superscript"/>
          <w:lang w:val="en"/>
        </w:rPr>
        <w:footnoteReference w:id="9"/>
      </w:r>
    </w:p>
    <w:p w:rsidR="00553361" w:rsidRDefault="005F4CB9" w:rsidP="00AF4C34">
      <w:pPr>
        <w:pStyle w:val="NormalWeb"/>
        <w:rPr>
          <w:rFonts w:ascii="Arial" w:hAnsi="Arial" w:cs="Arial"/>
          <w:bCs/>
          <w:sz w:val="32"/>
          <w:szCs w:val="32"/>
          <w:lang w:val="en"/>
        </w:rPr>
      </w:pPr>
      <w:r>
        <w:rPr>
          <w:rFonts w:ascii="Arial" w:hAnsi="Arial" w:cs="Arial"/>
          <w:bCs/>
          <w:sz w:val="32"/>
          <w:szCs w:val="32"/>
          <w:lang w:val="en"/>
        </w:rPr>
        <w:t xml:space="preserve">It is not known </w:t>
      </w:r>
      <w:r w:rsidR="007C473A">
        <w:rPr>
          <w:rFonts w:ascii="Arial" w:hAnsi="Arial" w:cs="Arial"/>
          <w:bCs/>
          <w:sz w:val="32"/>
          <w:szCs w:val="32"/>
          <w:lang w:val="en"/>
        </w:rPr>
        <w:t>how many</w:t>
      </w:r>
      <w:r w:rsidR="00B26C68">
        <w:rPr>
          <w:rFonts w:ascii="Arial" w:hAnsi="Arial" w:cs="Arial"/>
          <w:bCs/>
          <w:sz w:val="32"/>
          <w:szCs w:val="32"/>
          <w:lang w:val="en"/>
        </w:rPr>
        <w:t xml:space="preserve"> disciples</w:t>
      </w:r>
      <w:r w:rsidR="008D2486">
        <w:rPr>
          <w:rFonts w:ascii="Arial" w:hAnsi="Arial" w:cs="Arial"/>
          <w:bCs/>
          <w:sz w:val="32"/>
          <w:szCs w:val="32"/>
          <w:lang w:val="en"/>
        </w:rPr>
        <w:t>,</w:t>
      </w:r>
      <w:r w:rsidR="00B26C68">
        <w:rPr>
          <w:rFonts w:ascii="Arial" w:hAnsi="Arial" w:cs="Arial"/>
          <w:bCs/>
          <w:sz w:val="32"/>
          <w:szCs w:val="32"/>
          <w:lang w:val="en"/>
        </w:rPr>
        <w:t xml:space="preserve"> who by this time were now known as</w:t>
      </w:r>
      <w:r w:rsidR="007C473A">
        <w:rPr>
          <w:rFonts w:ascii="Arial" w:hAnsi="Arial" w:cs="Arial"/>
          <w:bCs/>
          <w:sz w:val="32"/>
          <w:szCs w:val="32"/>
          <w:lang w:val="en"/>
        </w:rPr>
        <w:t xml:space="preserve"> </w:t>
      </w:r>
      <w:r w:rsidR="00802B88">
        <w:rPr>
          <w:rFonts w:ascii="Arial" w:hAnsi="Arial" w:cs="Arial"/>
          <w:bCs/>
          <w:i/>
          <w:sz w:val="32"/>
          <w:szCs w:val="32"/>
          <w:lang w:val="en"/>
        </w:rPr>
        <w:t>‘apostles</w:t>
      </w:r>
      <w:r w:rsidR="007C473A" w:rsidRPr="00DB54C6">
        <w:rPr>
          <w:rFonts w:ascii="Arial" w:hAnsi="Arial" w:cs="Arial"/>
          <w:bCs/>
          <w:i/>
          <w:sz w:val="32"/>
          <w:szCs w:val="32"/>
          <w:lang w:val="en"/>
        </w:rPr>
        <w:t>’</w:t>
      </w:r>
      <w:r w:rsidR="00802B88" w:rsidRPr="00802B88">
        <w:rPr>
          <w:rStyle w:val="FootnoteReference"/>
          <w:rFonts w:ascii="Arial" w:hAnsi="Arial" w:cs="Arial"/>
          <w:bCs/>
          <w:sz w:val="32"/>
          <w:szCs w:val="32"/>
          <w:vertAlign w:val="superscript"/>
          <w:lang w:val="en"/>
        </w:rPr>
        <w:footnoteReference w:id="10"/>
      </w:r>
      <w:r w:rsidR="00553361">
        <w:rPr>
          <w:rFonts w:ascii="Arial" w:hAnsi="Arial" w:cs="Arial"/>
          <w:bCs/>
          <w:sz w:val="32"/>
          <w:szCs w:val="32"/>
          <w:lang w:val="en"/>
        </w:rPr>
        <w:t xml:space="preserve"> were with Jesus</w:t>
      </w:r>
      <w:r w:rsidR="00802B88">
        <w:rPr>
          <w:rFonts w:ascii="Arial" w:hAnsi="Arial" w:cs="Arial"/>
          <w:bCs/>
          <w:sz w:val="32"/>
          <w:szCs w:val="32"/>
          <w:lang w:val="en"/>
        </w:rPr>
        <w:t xml:space="preserve"> at His departure from Galilee</w:t>
      </w:r>
      <w:r w:rsidR="001F0422">
        <w:rPr>
          <w:rFonts w:ascii="Arial" w:hAnsi="Arial" w:cs="Arial"/>
          <w:bCs/>
          <w:sz w:val="32"/>
          <w:szCs w:val="32"/>
          <w:lang w:val="en"/>
        </w:rPr>
        <w:t xml:space="preserve"> for </w:t>
      </w:r>
      <w:r w:rsidR="00104D3C">
        <w:rPr>
          <w:rFonts w:ascii="Arial" w:hAnsi="Arial" w:cs="Arial"/>
          <w:bCs/>
          <w:sz w:val="32"/>
          <w:szCs w:val="32"/>
          <w:lang w:val="en"/>
        </w:rPr>
        <w:t>some</w:t>
      </w:r>
      <w:r w:rsidR="007C473A">
        <w:rPr>
          <w:rFonts w:ascii="Arial" w:hAnsi="Arial" w:cs="Arial"/>
          <w:bCs/>
          <w:sz w:val="32"/>
          <w:szCs w:val="32"/>
          <w:lang w:val="en"/>
        </w:rPr>
        <w:t xml:space="preserve"> </w:t>
      </w:r>
      <w:r w:rsidR="001F0422">
        <w:rPr>
          <w:rFonts w:ascii="Arial" w:hAnsi="Arial" w:cs="Arial"/>
          <w:bCs/>
          <w:sz w:val="32"/>
          <w:szCs w:val="32"/>
          <w:lang w:val="en"/>
        </w:rPr>
        <w:t xml:space="preserve">had gone </w:t>
      </w:r>
      <w:r w:rsidR="007C473A">
        <w:rPr>
          <w:rFonts w:ascii="Arial" w:hAnsi="Arial" w:cs="Arial"/>
          <w:bCs/>
          <w:sz w:val="32"/>
          <w:szCs w:val="32"/>
          <w:lang w:val="en"/>
        </w:rPr>
        <w:t xml:space="preserve">ahead to arrange </w:t>
      </w:r>
      <w:r w:rsidR="00CA2626">
        <w:rPr>
          <w:rFonts w:ascii="Arial" w:hAnsi="Arial" w:cs="Arial"/>
          <w:bCs/>
          <w:sz w:val="32"/>
          <w:szCs w:val="32"/>
          <w:lang w:val="en"/>
        </w:rPr>
        <w:t xml:space="preserve">the </w:t>
      </w:r>
      <w:r w:rsidR="00553361">
        <w:rPr>
          <w:rFonts w:ascii="Arial" w:hAnsi="Arial" w:cs="Arial"/>
          <w:bCs/>
          <w:sz w:val="32"/>
          <w:szCs w:val="32"/>
          <w:lang w:val="en"/>
        </w:rPr>
        <w:t>practical matters</w:t>
      </w:r>
      <w:r w:rsidR="008D2486">
        <w:rPr>
          <w:rFonts w:ascii="Arial" w:hAnsi="Arial" w:cs="Arial"/>
          <w:bCs/>
          <w:sz w:val="32"/>
          <w:szCs w:val="32"/>
          <w:lang w:val="en"/>
        </w:rPr>
        <w:t xml:space="preserve"> of</w:t>
      </w:r>
      <w:r w:rsidR="00CA2626">
        <w:rPr>
          <w:rFonts w:ascii="Arial" w:hAnsi="Arial" w:cs="Arial"/>
          <w:bCs/>
          <w:sz w:val="32"/>
          <w:szCs w:val="32"/>
          <w:lang w:val="en"/>
        </w:rPr>
        <w:t xml:space="preserve"> food and accommodation and so on.</w:t>
      </w:r>
    </w:p>
    <w:p w:rsidR="00633101" w:rsidRDefault="00633101" w:rsidP="00AF4C34">
      <w:pPr>
        <w:pStyle w:val="NormalWeb"/>
        <w:rPr>
          <w:rFonts w:ascii="Arial" w:hAnsi="Arial" w:cs="Arial"/>
          <w:bCs/>
          <w:sz w:val="32"/>
          <w:szCs w:val="32"/>
          <w:lang w:val="en"/>
        </w:rPr>
      </w:pPr>
    </w:p>
    <w:p w:rsidR="005D7EFF" w:rsidRDefault="00A56A85" w:rsidP="00AF4C34">
      <w:pPr>
        <w:pStyle w:val="NormalWeb"/>
        <w:rPr>
          <w:rFonts w:ascii="Arial" w:hAnsi="Arial" w:cs="Arial"/>
          <w:bCs/>
          <w:sz w:val="32"/>
          <w:szCs w:val="32"/>
          <w:lang w:val="en"/>
        </w:rPr>
      </w:pPr>
      <w:r>
        <w:rPr>
          <w:rFonts w:ascii="Arial" w:hAnsi="Arial" w:cs="Arial"/>
          <w:bCs/>
          <w:sz w:val="32"/>
          <w:szCs w:val="32"/>
          <w:lang w:val="en"/>
        </w:rPr>
        <w:t>D</w:t>
      </w:r>
      <w:r w:rsidR="00AD7AD9">
        <w:rPr>
          <w:rFonts w:ascii="Arial" w:hAnsi="Arial" w:cs="Arial"/>
          <w:bCs/>
          <w:sz w:val="32"/>
          <w:szCs w:val="32"/>
          <w:lang w:val="en"/>
        </w:rPr>
        <w:t xml:space="preserve">uring this </w:t>
      </w:r>
      <w:r w:rsidR="00AD7AD9" w:rsidRPr="00633101">
        <w:rPr>
          <w:rFonts w:ascii="Arial" w:hAnsi="Arial" w:cs="Arial"/>
          <w:bCs/>
          <w:i/>
          <w:sz w:val="32"/>
          <w:szCs w:val="32"/>
          <w:lang w:val="en"/>
        </w:rPr>
        <w:t>drawn-out</w:t>
      </w:r>
      <w:r>
        <w:rPr>
          <w:rFonts w:ascii="Arial" w:hAnsi="Arial" w:cs="Arial"/>
          <w:bCs/>
          <w:sz w:val="32"/>
          <w:szCs w:val="32"/>
          <w:lang w:val="en"/>
        </w:rPr>
        <w:t xml:space="preserve"> journey, different di</w:t>
      </w:r>
      <w:r w:rsidR="008D2486">
        <w:rPr>
          <w:rFonts w:ascii="Arial" w:hAnsi="Arial" w:cs="Arial"/>
          <w:bCs/>
          <w:sz w:val="32"/>
          <w:szCs w:val="32"/>
          <w:lang w:val="en"/>
        </w:rPr>
        <w:t>sciples are mentioned from time-to-</w:t>
      </w:r>
      <w:r>
        <w:rPr>
          <w:rFonts w:ascii="Arial" w:hAnsi="Arial" w:cs="Arial"/>
          <w:bCs/>
          <w:sz w:val="32"/>
          <w:szCs w:val="32"/>
          <w:lang w:val="en"/>
        </w:rPr>
        <w:t>time and in the case of Judas</w:t>
      </w:r>
      <w:r w:rsidR="00701B58">
        <w:rPr>
          <w:rFonts w:ascii="Arial" w:hAnsi="Arial" w:cs="Arial"/>
          <w:bCs/>
          <w:sz w:val="32"/>
          <w:szCs w:val="32"/>
          <w:lang w:val="en"/>
        </w:rPr>
        <w:t xml:space="preserve"> </w:t>
      </w:r>
      <w:r w:rsidR="00C408AA">
        <w:rPr>
          <w:rFonts w:ascii="Arial" w:hAnsi="Arial" w:cs="Arial"/>
          <w:bCs/>
          <w:sz w:val="32"/>
          <w:szCs w:val="32"/>
          <w:lang w:val="en"/>
        </w:rPr>
        <w:t>the betrayer</w:t>
      </w:r>
      <w:r w:rsidR="00633101">
        <w:rPr>
          <w:rFonts w:ascii="Arial" w:hAnsi="Arial" w:cs="Arial"/>
          <w:bCs/>
          <w:sz w:val="32"/>
          <w:szCs w:val="32"/>
          <w:lang w:val="en"/>
        </w:rPr>
        <w:t>,</w:t>
      </w:r>
      <w:r w:rsidR="00AD7AD9">
        <w:rPr>
          <w:rFonts w:ascii="Arial" w:hAnsi="Arial" w:cs="Arial"/>
          <w:bCs/>
          <w:sz w:val="32"/>
          <w:szCs w:val="32"/>
          <w:lang w:val="en"/>
        </w:rPr>
        <w:t xml:space="preserve"> </w:t>
      </w:r>
      <w:r w:rsidR="00B26C68">
        <w:rPr>
          <w:rFonts w:ascii="Arial" w:hAnsi="Arial" w:cs="Arial"/>
          <w:bCs/>
          <w:sz w:val="32"/>
          <w:szCs w:val="32"/>
          <w:lang w:val="en"/>
        </w:rPr>
        <w:t xml:space="preserve">he </w:t>
      </w:r>
      <w:r w:rsidR="00AD7AD9">
        <w:rPr>
          <w:rFonts w:ascii="Arial" w:hAnsi="Arial" w:cs="Arial"/>
          <w:bCs/>
          <w:sz w:val="32"/>
          <w:szCs w:val="32"/>
          <w:lang w:val="en"/>
        </w:rPr>
        <w:t>was</w:t>
      </w:r>
      <w:r>
        <w:rPr>
          <w:rFonts w:ascii="Arial" w:hAnsi="Arial" w:cs="Arial"/>
          <w:bCs/>
          <w:sz w:val="32"/>
          <w:szCs w:val="32"/>
          <w:lang w:val="en"/>
        </w:rPr>
        <w:t xml:space="preserve"> </w:t>
      </w:r>
      <w:r w:rsidR="00B26C68">
        <w:rPr>
          <w:rFonts w:ascii="Arial" w:hAnsi="Arial" w:cs="Arial"/>
          <w:bCs/>
          <w:sz w:val="32"/>
          <w:szCs w:val="32"/>
          <w:lang w:val="en"/>
        </w:rPr>
        <w:t xml:space="preserve">only </w:t>
      </w:r>
      <w:r>
        <w:rPr>
          <w:rFonts w:ascii="Arial" w:hAnsi="Arial" w:cs="Arial"/>
          <w:bCs/>
          <w:sz w:val="32"/>
          <w:szCs w:val="32"/>
          <w:lang w:val="en"/>
        </w:rPr>
        <w:t>mentioned when they were a</w:t>
      </w:r>
      <w:r w:rsidR="00553361">
        <w:rPr>
          <w:rFonts w:ascii="Arial" w:hAnsi="Arial" w:cs="Arial"/>
          <w:bCs/>
          <w:sz w:val="32"/>
          <w:szCs w:val="32"/>
          <w:lang w:val="en"/>
        </w:rPr>
        <w:t xml:space="preserve">t </w:t>
      </w:r>
      <w:r w:rsidR="00BE7070">
        <w:rPr>
          <w:rFonts w:ascii="Arial" w:hAnsi="Arial" w:cs="Arial"/>
          <w:bCs/>
          <w:sz w:val="32"/>
          <w:szCs w:val="32"/>
          <w:lang w:val="en"/>
        </w:rPr>
        <w:t>Mary and Ma</w:t>
      </w:r>
      <w:r w:rsidR="00B77989">
        <w:rPr>
          <w:rFonts w:ascii="Arial" w:hAnsi="Arial" w:cs="Arial"/>
          <w:bCs/>
          <w:sz w:val="32"/>
          <w:szCs w:val="32"/>
          <w:lang w:val="en"/>
        </w:rPr>
        <w:t>r</w:t>
      </w:r>
      <w:r w:rsidR="00BE7070">
        <w:rPr>
          <w:rFonts w:ascii="Arial" w:hAnsi="Arial" w:cs="Arial"/>
          <w:bCs/>
          <w:sz w:val="32"/>
          <w:szCs w:val="32"/>
          <w:lang w:val="en"/>
        </w:rPr>
        <w:t>tha’s place</w:t>
      </w:r>
      <w:r>
        <w:rPr>
          <w:rFonts w:ascii="Arial" w:hAnsi="Arial" w:cs="Arial"/>
          <w:bCs/>
          <w:sz w:val="32"/>
          <w:szCs w:val="32"/>
          <w:lang w:val="en"/>
        </w:rPr>
        <w:t xml:space="preserve"> in </w:t>
      </w:r>
      <w:r w:rsidR="00CA2626">
        <w:rPr>
          <w:rFonts w:ascii="Arial" w:hAnsi="Arial" w:cs="Arial"/>
          <w:bCs/>
          <w:sz w:val="32"/>
          <w:szCs w:val="32"/>
          <w:lang w:val="en"/>
        </w:rPr>
        <w:t xml:space="preserve">Bethany </w:t>
      </w:r>
      <w:r w:rsidR="00B26C68">
        <w:rPr>
          <w:rFonts w:ascii="Arial" w:hAnsi="Arial" w:cs="Arial"/>
          <w:bCs/>
          <w:sz w:val="32"/>
          <w:szCs w:val="32"/>
          <w:lang w:val="en"/>
        </w:rPr>
        <w:t>and then again at</w:t>
      </w:r>
      <w:r w:rsidR="00CA2626">
        <w:rPr>
          <w:rFonts w:ascii="Arial" w:hAnsi="Arial" w:cs="Arial"/>
          <w:bCs/>
          <w:sz w:val="32"/>
          <w:szCs w:val="32"/>
          <w:lang w:val="en"/>
        </w:rPr>
        <w:t xml:space="preserve"> Jerusalem</w:t>
      </w:r>
      <w:r>
        <w:rPr>
          <w:rFonts w:ascii="Arial" w:hAnsi="Arial" w:cs="Arial"/>
          <w:bCs/>
          <w:sz w:val="32"/>
          <w:szCs w:val="32"/>
          <w:lang w:val="en"/>
        </w:rPr>
        <w:t xml:space="preserve"> when he conspired with the authorities to betray Jesus</w:t>
      </w:r>
      <w:r w:rsidR="007C473A">
        <w:rPr>
          <w:rFonts w:ascii="Arial" w:hAnsi="Arial" w:cs="Arial"/>
          <w:bCs/>
          <w:sz w:val="32"/>
          <w:szCs w:val="32"/>
          <w:lang w:val="en"/>
        </w:rPr>
        <w:t>.</w:t>
      </w:r>
      <w:r w:rsidR="00A40759" w:rsidRPr="000C198A">
        <w:rPr>
          <w:rStyle w:val="FootnoteReference"/>
          <w:rFonts w:ascii="Arial" w:hAnsi="Arial" w:cs="Arial"/>
          <w:bCs/>
          <w:sz w:val="32"/>
          <w:szCs w:val="32"/>
          <w:vertAlign w:val="superscript"/>
          <w:lang w:val="en"/>
        </w:rPr>
        <w:footnoteReference w:id="11"/>
      </w:r>
    </w:p>
    <w:p w:rsidR="00633101" w:rsidRDefault="00633101" w:rsidP="00AF4C34">
      <w:pPr>
        <w:pStyle w:val="NormalWeb"/>
        <w:rPr>
          <w:rFonts w:ascii="Arial" w:hAnsi="Arial" w:cs="Arial"/>
          <w:bCs/>
          <w:sz w:val="32"/>
          <w:szCs w:val="32"/>
          <w:lang w:val="en"/>
        </w:rPr>
      </w:pPr>
    </w:p>
    <w:p w:rsidR="00633101" w:rsidRDefault="00633101" w:rsidP="00AF4C34">
      <w:pPr>
        <w:pStyle w:val="NormalWeb"/>
        <w:rPr>
          <w:rFonts w:ascii="Arial" w:hAnsi="Arial" w:cs="Arial"/>
          <w:bCs/>
          <w:sz w:val="32"/>
          <w:szCs w:val="32"/>
          <w:lang w:val="en"/>
        </w:rPr>
      </w:pPr>
    </w:p>
    <w:p w:rsidR="00633101" w:rsidRDefault="00633101" w:rsidP="00AF4C34">
      <w:pPr>
        <w:pStyle w:val="NormalWeb"/>
        <w:rPr>
          <w:rFonts w:ascii="Arial" w:hAnsi="Arial" w:cs="Arial"/>
          <w:bCs/>
          <w:sz w:val="32"/>
          <w:szCs w:val="32"/>
          <w:lang w:val="en"/>
        </w:rPr>
      </w:pPr>
    </w:p>
    <w:p w:rsidR="00633101" w:rsidRDefault="00633101" w:rsidP="00AF4C34">
      <w:pPr>
        <w:pStyle w:val="NormalWeb"/>
        <w:rPr>
          <w:rFonts w:ascii="Arial" w:hAnsi="Arial" w:cs="Arial"/>
          <w:bCs/>
          <w:sz w:val="32"/>
          <w:szCs w:val="32"/>
          <w:lang w:val="en"/>
        </w:rPr>
      </w:pPr>
    </w:p>
    <w:p w:rsidR="00843DC3" w:rsidRDefault="00C51A49" w:rsidP="00AF4C34">
      <w:pPr>
        <w:pStyle w:val="NormalWeb"/>
        <w:rPr>
          <w:rFonts w:ascii="Arial" w:hAnsi="Arial" w:cs="Arial"/>
          <w:bCs/>
          <w:sz w:val="32"/>
          <w:szCs w:val="32"/>
          <w:lang w:val="en"/>
        </w:rPr>
      </w:pPr>
      <w:r>
        <w:rPr>
          <w:rFonts w:ascii="Arial" w:hAnsi="Arial" w:cs="Arial"/>
          <w:bCs/>
          <w:sz w:val="32"/>
          <w:szCs w:val="32"/>
          <w:lang w:val="en"/>
        </w:rPr>
        <w:t>W</w:t>
      </w:r>
      <w:r w:rsidR="005B3B08">
        <w:rPr>
          <w:rFonts w:ascii="Arial" w:hAnsi="Arial" w:cs="Arial"/>
          <w:bCs/>
          <w:sz w:val="32"/>
          <w:szCs w:val="32"/>
          <w:lang w:val="en"/>
        </w:rPr>
        <w:t>orthy of note</w:t>
      </w:r>
      <w:r w:rsidR="004860D5" w:rsidRPr="004860D5">
        <w:rPr>
          <w:rStyle w:val="FootnoteReference"/>
          <w:rFonts w:ascii="Arial" w:hAnsi="Arial" w:cs="Arial"/>
          <w:bCs/>
          <w:sz w:val="32"/>
          <w:szCs w:val="32"/>
          <w:vertAlign w:val="superscript"/>
          <w:lang w:val="en"/>
        </w:rPr>
        <w:footnoteReference w:id="12"/>
      </w:r>
      <w:r w:rsidR="005D7EFF">
        <w:rPr>
          <w:rFonts w:ascii="Arial" w:hAnsi="Arial" w:cs="Arial"/>
          <w:bCs/>
          <w:sz w:val="32"/>
          <w:szCs w:val="32"/>
          <w:lang w:val="en"/>
        </w:rPr>
        <w:t xml:space="preserve"> </w:t>
      </w:r>
      <w:r>
        <w:rPr>
          <w:rFonts w:ascii="Arial" w:hAnsi="Arial" w:cs="Arial"/>
          <w:bCs/>
          <w:sz w:val="32"/>
          <w:szCs w:val="32"/>
          <w:lang w:val="en"/>
        </w:rPr>
        <w:t xml:space="preserve">is that </w:t>
      </w:r>
      <w:r w:rsidR="00EB377C">
        <w:rPr>
          <w:rFonts w:ascii="Arial" w:hAnsi="Arial" w:cs="Arial"/>
          <w:bCs/>
          <w:sz w:val="32"/>
          <w:szCs w:val="32"/>
          <w:lang w:val="en"/>
        </w:rPr>
        <w:t>on twelve occasions</w:t>
      </w:r>
      <w:r w:rsidR="00553361">
        <w:rPr>
          <w:rFonts w:ascii="Arial" w:hAnsi="Arial" w:cs="Arial"/>
          <w:bCs/>
          <w:sz w:val="32"/>
          <w:szCs w:val="32"/>
          <w:lang w:val="en"/>
        </w:rPr>
        <w:t>,</w:t>
      </w:r>
      <w:r w:rsidR="005D21C5" w:rsidRPr="005D21C5">
        <w:rPr>
          <w:rStyle w:val="FootnoteReference"/>
          <w:rFonts w:ascii="Arial" w:hAnsi="Arial" w:cs="Arial"/>
          <w:bCs/>
          <w:sz w:val="32"/>
          <w:szCs w:val="32"/>
          <w:vertAlign w:val="superscript"/>
          <w:lang w:val="en"/>
        </w:rPr>
        <w:footnoteReference w:id="13"/>
      </w:r>
      <w:r w:rsidR="007F6D68">
        <w:rPr>
          <w:rFonts w:ascii="Arial" w:hAnsi="Arial" w:cs="Arial"/>
          <w:bCs/>
          <w:sz w:val="32"/>
          <w:szCs w:val="32"/>
          <w:lang w:val="en"/>
        </w:rPr>
        <w:t xml:space="preserve"> </w:t>
      </w:r>
      <w:r w:rsidR="00BC6305">
        <w:rPr>
          <w:rFonts w:ascii="Arial" w:hAnsi="Arial" w:cs="Arial"/>
          <w:bCs/>
          <w:sz w:val="32"/>
          <w:szCs w:val="32"/>
          <w:lang w:val="en"/>
        </w:rPr>
        <w:t xml:space="preserve">Luke writes of Jesus travelling to Jerusalem </w:t>
      </w:r>
      <w:r w:rsidR="00701B58">
        <w:rPr>
          <w:rFonts w:ascii="Arial" w:hAnsi="Arial" w:cs="Arial"/>
          <w:bCs/>
          <w:sz w:val="32"/>
          <w:szCs w:val="32"/>
          <w:lang w:val="en"/>
        </w:rPr>
        <w:t>however</w:t>
      </w:r>
      <w:r w:rsidR="00843DC3">
        <w:rPr>
          <w:rFonts w:ascii="Arial" w:hAnsi="Arial" w:cs="Arial"/>
          <w:bCs/>
          <w:sz w:val="32"/>
          <w:szCs w:val="32"/>
          <w:lang w:val="en"/>
        </w:rPr>
        <w:t>, not</w:t>
      </w:r>
      <w:r w:rsidR="007F6D68">
        <w:rPr>
          <w:rFonts w:ascii="Arial" w:hAnsi="Arial" w:cs="Arial"/>
          <w:bCs/>
          <w:sz w:val="32"/>
          <w:szCs w:val="32"/>
          <w:lang w:val="en"/>
        </w:rPr>
        <w:t xml:space="preserve"> to </w:t>
      </w:r>
      <w:r w:rsidR="007F6D68" w:rsidRPr="007F6D68">
        <w:rPr>
          <w:rFonts w:ascii="Arial" w:hAnsi="Arial" w:cs="Arial"/>
          <w:bCs/>
          <w:i/>
          <w:sz w:val="32"/>
          <w:szCs w:val="32"/>
          <w:lang w:val="en"/>
        </w:rPr>
        <w:t>‘a set plan’</w:t>
      </w:r>
      <w:r w:rsidR="007F6D68">
        <w:rPr>
          <w:rFonts w:ascii="Arial" w:hAnsi="Arial" w:cs="Arial"/>
          <w:bCs/>
          <w:sz w:val="32"/>
          <w:szCs w:val="32"/>
          <w:lang w:val="en"/>
        </w:rPr>
        <w:t xml:space="preserve"> </w:t>
      </w:r>
      <w:r w:rsidR="000E552A">
        <w:rPr>
          <w:rFonts w:ascii="Arial" w:hAnsi="Arial" w:cs="Arial"/>
          <w:bCs/>
          <w:sz w:val="32"/>
          <w:szCs w:val="32"/>
          <w:lang w:val="en"/>
        </w:rPr>
        <w:t xml:space="preserve">as it </w:t>
      </w:r>
      <w:r w:rsidR="00D1036B">
        <w:rPr>
          <w:rFonts w:ascii="Arial" w:hAnsi="Arial" w:cs="Arial"/>
          <w:bCs/>
          <w:sz w:val="32"/>
          <w:szCs w:val="32"/>
          <w:lang w:val="en"/>
        </w:rPr>
        <w:t xml:space="preserve">may </w:t>
      </w:r>
      <w:r w:rsidR="009D55F7">
        <w:rPr>
          <w:rFonts w:ascii="Arial" w:hAnsi="Arial" w:cs="Arial"/>
          <w:bCs/>
          <w:sz w:val="32"/>
          <w:szCs w:val="32"/>
          <w:lang w:val="en"/>
        </w:rPr>
        <w:t>first</w:t>
      </w:r>
      <w:r w:rsidR="00A56A85">
        <w:rPr>
          <w:rFonts w:ascii="Arial" w:hAnsi="Arial" w:cs="Arial"/>
          <w:bCs/>
          <w:sz w:val="32"/>
          <w:szCs w:val="32"/>
          <w:lang w:val="en"/>
        </w:rPr>
        <w:t xml:space="preserve"> appear</w:t>
      </w:r>
      <w:r w:rsidR="007F6D68">
        <w:rPr>
          <w:rFonts w:ascii="Arial" w:hAnsi="Arial" w:cs="Arial"/>
          <w:bCs/>
          <w:sz w:val="32"/>
          <w:szCs w:val="32"/>
          <w:lang w:val="en"/>
        </w:rPr>
        <w:t>.</w:t>
      </w:r>
      <w:r>
        <w:rPr>
          <w:rFonts w:ascii="Arial" w:hAnsi="Arial" w:cs="Arial"/>
          <w:bCs/>
          <w:sz w:val="32"/>
          <w:szCs w:val="32"/>
          <w:lang w:val="en"/>
        </w:rPr>
        <w:t xml:space="preserve"> </w:t>
      </w:r>
      <w:r w:rsidR="00BE7070">
        <w:rPr>
          <w:rFonts w:ascii="Arial" w:hAnsi="Arial" w:cs="Arial"/>
          <w:bCs/>
          <w:sz w:val="32"/>
          <w:szCs w:val="32"/>
          <w:lang w:val="en"/>
        </w:rPr>
        <w:t xml:space="preserve">Leon </w:t>
      </w:r>
      <w:r w:rsidR="007F6D68">
        <w:rPr>
          <w:rFonts w:ascii="Arial" w:hAnsi="Arial" w:cs="Arial"/>
          <w:bCs/>
          <w:sz w:val="32"/>
          <w:szCs w:val="32"/>
          <w:lang w:val="en"/>
        </w:rPr>
        <w:t>Morris points out</w:t>
      </w:r>
      <w:r w:rsidR="007F6D68" w:rsidRPr="007F6D68">
        <w:rPr>
          <w:rStyle w:val="FootnoteReference"/>
          <w:rFonts w:ascii="Arial" w:hAnsi="Arial" w:cs="Arial"/>
          <w:bCs/>
          <w:sz w:val="32"/>
          <w:szCs w:val="32"/>
          <w:vertAlign w:val="superscript"/>
          <w:lang w:val="en"/>
        </w:rPr>
        <w:footnoteReference w:id="14"/>
      </w:r>
      <w:r w:rsidR="007F6D68">
        <w:rPr>
          <w:rFonts w:ascii="Arial" w:hAnsi="Arial" w:cs="Arial"/>
          <w:bCs/>
          <w:sz w:val="32"/>
          <w:szCs w:val="32"/>
          <w:lang w:val="en"/>
        </w:rPr>
        <w:t xml:space="preserve"> </w:t>
      </w:r>
      <w:r w:rsidR="007F6D68" w:rsidRPr="002225F9">
        <w:rPr>
          <w:rFonts w:ascii="Arial" w:hAnsi="Arial" w:cs="Arial"/>
          <w:bCs/>
          <w:i/>
          <w:sz w:val="32"/>
          <w:szCs w:val="32"/>
          <w:lang w:val="en"/>
        </w:rPr>
        <w:t>“a problem</w:t>
      </w:r>
      <w:r w:rsidR="00D1036B">
        <w:rPr>
          <w:rFonts w:ascii="Arial" w:hAnsi="Arial" w:cs="Arial"/>
          <w:bCs/>
          <w:i/>
          <w:sz w:val="32"/>
          <w:szCs w:val="32"/>
          <w:lang w:val="en"/>
        </w:rPr>
        <w:t xml:space="preserve"> arises when we try to trace His</w:t>
      </w:r>
      <w:r w:rsidR="007F6D68" w:rsidRPr="002225F9">
        <w:rPr>
          <w:rFonts w:ascii="Arial" w:hAnsi="Arial" w:cs="Arial"/>
          <w:bCs/>
          <w:i/>
          <w:sz w:val="32"/>
          <w:szCs w:val="32"/>
          <w:lang w:val="en"/>
        </w:rPr>
        <w:t xml:space="preserve"> course.</w:t>
      </w:r>
      <w:r w:rsidR="002225F9" w:rsidRPr="002225F9">
        <w:rPr>
          <w:rFonts w:ascii="Arial" w:hAnsi="Arial" w:cs="Arial"/>
          <w:bCs/>
          <w:i/>
          <w:sz w:val="32"/>
          <w:szCs w:val="32"/>
          <w:lang w:val="en"/>
        </w:rPr>
        <w:t>”</w:t>
      </w:r>
      <w:r w:rsidR="007F6D68">
        <w:rPr>
          <w:rFonts w:ascii="Arial" w:hAnsi="Arial" w:cs="Arial"/>
          <w:bCs/>
          <w:sz w:val="32"/>
          <w:szCs w:val="32"/>
          <w:lang w:val="en"/>
        </w:rPr>
        <w:t xml:space="preserve"> </w:t>
      </w:r>
      <w:r w:rsidR="00946A67" w:rsidRPr="00195767">
        <w:rPr>
          <w:rStyle w:val="FootnoteReference"/>
          <w:rFonts w:ascii="Arial" w:hAnsi="Arial" w:cs="Arial"/>
          <w:bCs/>
          <w:sz w:val="32"/>
          <w:szCs w:val="32"/>
          <w:vertAlign w:val="superscript"/>
          <w:lang w:val="en"/>
        </w:rPr>
        <w:footnoteReference w:id="15"/>
      </w:r>
    </w:p>
    <w:p w:rsidR="00843DC3" w:rsidRDefault="00AF11AC" w:rsidP="00AF4C34">
      <w:pPr>
        <w:pStyle w:val="NormalWeb"/>
        <w:rPr>
          <w:rFonts w:ascii="Arial" w:hAnsi="Arial" w:cs="Arial"/>
          <w:bCs/>
          <w:sz w:val="32"/>
          <w:szCs w:val="32"/>
          <w:lang w:val="en"/>
        </w:rPr>
      </w:pPr>
      <w:r>
        <w:rPr>
          <w:rFonts w:ascii="Arial" w:hAnsi="Arial" w:cs="Arial"/>
          <w:bCs/>
          <w:sz w:val="32"/>
          <w:szCs w:val="32"/>
          <w:lang w:val="en"/>
        </w:rPr>
        <w:t>So, f</w:t>
      </w:r>
      <w:r w:rsidR="007F6D68">
        <w:rPr>
          <w:rFonts w:ascii="Arial" w:hAnsi="Arial" w:cs="Arial"/>
          <w:bCs/>
          <w:sz w:val="32"/>
          <w:szCs w:val="32"/>
          <w:lang w:val="en"/>
        </w:rPr>
        <w:t xml:space="preserve">rom </w:t>
      </w:r>
      <w:r w:rsidR="00633101">
        <w:rPr>
          <w:rFonts w:ascii="Arial" w:hAnsi="Arial" w:cs="Arial"/>
          <w:bCs/>
          <w:sz w:val="32"/>
          <w:szCs w:val="32"/>
          <w:lang w:val="en"/>
        </w:rPr>
        <w:t xml:space="preserve">the beginning at </w:t>
      </w:r>
      <w:r w:rsidR="00D1036B">
        <w:rPr>
          <w:rFonts w:ascii="Arial" w:hAnsi="Arial" w:cs="Arial"/>
          <w:bCs/>
          <w:sz w:val="32"/>
          <w:szCs w:val="32"/>
          <w:lang w:val="en"/>
        </w:rPr>
        <w:t xml:space="preserve">Luke </w:t>
      </w:r>
      <w:r w:rsidR="007F6D68">
        <w:rPr>
          <w:rFonts w:ascii="Arial" w:hAnsi="Arial" w:cs="Arial"/>
          <w:bCs/>
          <w:sz w:val="32"/>
          <w:szCs w:val="32"/>
          <w:lang w:val="en"/>
        </w:rPr>
        <w:t xml:space="preserve">9.51ff Jesus appears </w:t>
      </w:r>
      <w:r w:rsidR="00C51A49">
        <w:rPr>
          <w:rFonts w:ascii="Arial" w:hAnsi="Arial" w:cs="Arial"/>
          <w:bCs/>
          <w:sz w:val="32"/>
          <w:szCs w:val="32"/>
          <w:lang w:val="en"/>
        </w:rPr>
        <w:t>to be going</w:t>
      </w:r>
      <w:r w:rsidR="00D1036B">
        <w:rPr>
          <w:rFonts w:ascii="Arial" w:hAnsi="Arial" w:cs="Arial"/>
          <w:bCs/>
          <w:sz w:val="32"/>
          <w:szCs w:val="32"/>
          <w:lang w:val="en"/>
        </w:rPr>
        <w:t xml:space="preserve"> the shorter way</w:t>
      </w:r>
      <w:r w:rsidR="007F6D68">
        <w:rPr>
          <w:rFonts w:ascii="Arial" w:hAnsi="Arial" w:cs="Arial"/>
          <w:bCs/>
          <w:sz w:val="32"/>
          <w:szCs w:val="32"/>
          <w:lang w:val="en"/>
        </w:rPr>
        <w:t xml:space="preserve"> through Samaria, but later we find Him passing through Jericho</w:t>
      </w:r>
      <w:r w:rsidR="005D7EFF" w:rsidRPr="002512C3">
        <w:rPr>
          <w:rStyle w:val="FootnoteReference"/>
          <w:rFonts w:ascii="Arial" w:hAnsi="Arial" w:cs="Arial"/>
          <w:bCs/>
          <w:sz w:val="32"/>
          <w:szCs w:val="32"/>
          <w:vertAlign w:val="superscript"/>
          <w:lang w:val="en"/>
        </w:rPr>
        <w:footnoteReference w:id="16"/>
      </w:r>
      <w:r w:rsidR="00C51A49">
        <w:rPr>
          <w:rFonts w:ascii="Arial" w:hAnsi="Arial" w:cs="Arial"/>
          <w:bCs/>
          <w:sz w:val="32"/>
          <w:szCs w:val="32"/>
          <w:lang w:val="en"/>
        </w:rPr>
        <w:t xml:space="preserve"> </w:t>
      </w:r>
      <w:r w:rsidR="007F6D68">
        <w:rPr>
          <w:rFonts w:ascii="Arial" w:hAnsi="Arial" w:cs="Arial"/>
          <w:bCs/>
          <w:sz w:val="32"/>
          <w:szCs w:val="32"/>
          <w:lang w:val="en"/>
        </w:rPr>
        <w:t xml:space="preserve">on the longer route through Perea. </w:t>
      </w:r>
    </w:p>
    <w:p w:rsidR="005D69B9" w:rsidRDefault="005D69B9" w:rsidP="00AF4C34">
      <w:pPr>
        <w:pStyle w:val="NormalWeb"/>
        <w:rPr>
          <w:rFonts w:ascii="Arial" w:hAnsi="Arial" w:cs="Arial"/>
          <w:bCs/>
          <w:sz w:val="32"/>
          <w:szCs w:val="32"/>
          <w:lang w:val="en"/>
        </w:rPr>
      </w:pPr>
    </w:p>
    <w:p w:rsidR="000E552A" w:rsidRDefault="00245C87" w:rsidP="00AF4C34">
      <w:pPr>
        <w:pStyle w:val="NormalWeb"/>
        <w:rPr>
          <w:rFonts w:ascii="Arial" w:hAnsi="Arial" w:cs="Arial"/>
          <w:bCs/>
          <w:sz w:val="32"/>
          <w:szCs w:val="32"/>
          <w:lang w:val="en"/>
        </w:rPr>
      </w:pPr>
      <w:r>
        <w:rPr>
          <w:rFonts w:ascii="Arial" w:hAnsi="Arial" w:cs="Arial"/>
          <w:bCs/>
          <w:sz w:val="32"/>
          <w:szCs w:val="32"/>
          <w:lang w:val="en"/>
        </w:rPr>
        <w:t>I</w:t>
      </w:r>
      <w:r w:rsidR="00633101">
        <w:rPr>
          <w:rFonts w:ascii="Arial" w:hAnsi="Arial" w:cs="Arial"/>
          <w:bCs/>
          <w:sz w:val="32"/>
          <w:szCs w:val="32"/>
          <w:lang w:val="en"/>
        </w:rPr>
        <w:t xml:space="preserve">t is </w:t>
      </w:r>
      <w:r w:rsidR="002512C3">
        <w:rPr>
          <w:rFonts w:ascii="Arial" w:hAnsi="Arial" w:cs="Arial"/>
          <w:bCs/>
          <w:sz w:val="32"/>
          <w:szCs w:val="32"/>
          <w:lang w:val="en"/>
        </w:rPr>
        <w:t xml:space="preserve">Luke </w:t>
      </w:r>
      <w:r w:rsidR="001950E5">
        <w:rPr>
          <w:rFonts w:ascii="Arial" w:hAnsi="Arial" w:cs="Arial"/>
          <w:bCs/>
          <w:sz w:val="32"/>
          <w:szCs w:val="32"/>
          <w:lang w:val="en"/>
        </w:rPr>
        <w:t xml:space="preserve">in </w:t>
      </w:r>
      <w:r w:rsidR="002512C3">
        <w:rPr>
          <w:rFonts w:ascii="Arial" w:hAnsi="Arial" w:cs="Arial"/>
          <w:bCs/>
          <w:sz w:val="32"/>
          <w:szCs w:val="32"/>
          <w:lang w:val="en"/>
        </w:rPr>
        <w:t xml:space="preserve">10.38 </w:t>
      </w:r>
      <w:r w:rsidR="001950E5">
        <w:rPr>
          <w:rFonts w:ascii="Arial" w:hAnsi="Arial" w:cs="Arial"/>
          <w:bCs/>
          <w:sz w:val="32"/>
          <w:szCs w:val="32"/>
          <w:lang w:val="en"/>
        </w:rPr>
        <w:t>who points out</w:t>
      </w:r>
      <w:r w:rsidR="00633101">
        <w:rPr>
          <w:rFonts w:ascii="Arial" w:hAnsi="Arial" w:cs="Arial"/>
          <w:bCs/>
          <w:sz w:val="32"/>
          <w:szCs w:val="32"/>
          <w:lang w:val="en"/>
        </w:rPr>
        <w:t xml:space="preserve"> that </w:t>
      </w:r>
      <w:r w:rsidR="002512C3">
        <w:rPr>
          <w:rFonts w:ascii="Arial" w:hAnsi="Arial" w:cs="Arial"/>
          <w:bCs/>
          <w:sz w:val="32"/>
          <w:szCs w:val="32"/>
          <w:lang w:val="en"/>
        </w:rPr>
        <w:t>Jesus</w:t>
      </w:r>
      <w:r w:rsidR="00D1036B">
        <w:rPr>
          <w:rFonts w:ascii="Arial" w:hAnsi="Arial" w:cs="Arial"/>
          <w:bCs/>
          <w:sz w:val="32"/>
          <w:szCs w:val="32"/>
          <w:lang w:val="en"/>
        </w:rPr>
        <w:t xml:space="preserve"> is</w:t>
      </w:r>
      <w:r w:rsidR="002512C3">
        <w:rPr>
          <w:rFonts w:ascii="Arial" w:hAnsi="Arial" w:cs="Arial"/>
          <w:bCs/>
          <w:sz w:val="32"/>
          <w:szCs w:val="32"/>
          <w:lang w:val="en"/>
        </w:rPr>
        <w:t xml:space="preserve"> </w:t>
      </w:r>
      <w:r w:rsidR="007F6D68">
        <w:rPr>
          <w:rFonts w:ascii="Arial" w:hAnsi="Arial" w:cs="Arial"/>
          <w:bCs/>
          <w:sz w:val="32"/>
          <w:szCs w:val="32"/>
          <w:lang w:val="en"/>
        </w:rPr>
        <w:t xml:space="preserve">at </w:t>
      </w:r>
      <w:r w:rsidR="00701B58">
        <w:rPr>
          <w:rFonts w:ascii="Arial" w:hAnsi="Arial" w:cs="Arial"/>
          <w:bCs/>
          <w:sz w:val="32"/>
          <w:szCs w:val="32"/>
          <w:lang w:val="en"/>
        </w:rPr>
        <w:t xml:space="preserve">Bethany at the home of </w:t>
      </w:r>
      <w:r w:rsidR="001950E5">
        <w:rPr>
          <w:rFonts w:ascii="Arial" w:hAnsi="Arial" w:cs="Arial"/>
          <w:bCs/>
          <w:sz w:val="32"/>
          <w:szCs w:val="32"/>
          <w:lang w:val="en"/>
        </w:rPr>
        <w:t xml:space="preserve">Lazarus, </w:t>
      </w:r>
      <w:r w:rsidR="00AF11AC">
        <w:rPr>
          <w:rFonts w:ascii="Arial" w:hAnsi="Arial" w:cs="Arial"/>
          <w:bCs/>
          <w:sz w:val="32"/>
          <w:szCs w:val="32"/>
          <w:lang w:val="en"/>
        </w:rPr>
        <w:t>Mary and Martha</w:t>
      </w:r>
      <w:r w:rsidR="007F6D68">
        <w:rPr>
          <w:rFonts w:ascii="Arial" w:hAnsi="Arial" w:cs="Arial"/>
          <w:bCs/>
          <w:sz w:val="32"/>
          <w:szCs w:val="32"/>
          <w:lang w:val="en"/>
        </w:rPr>
        <w:t xml:space="preserve"> </w:t>
      </w:r>
      <w:r w:rsidR="001950E5">
        <w:rPr>
          <w:rFonts w:ascii="Arial" w:hAnsi="Arial" w:cs="Arial"/>
          <w:bCs/>
          <w:sz w:val="32"/>
          <w:szCs w:val="32"/>
          <w:lang w:val="en"/>
        </w:rPr>
        <w:t xml:space="preserve">who </w:t>
      </w:r>
      <w:r w:rsidR="00633101">
        <w:rPr>
          <w:rFonts w:ascii="Arial" w:hAnsi="Arial" w:cs="Arial"/>
          <w:bCs/>
          <w:sz w:val="32"/>
          <w:szCs w:val="32"/>
          <w:lang w:val="en"/>
        </w:rPr>
        <w:t xml:space="preserve">were very special friends of </w:t>
      </w:r>
      <w:r w:rsidR="001950E5">
        <w:rPr>
          <w:rFonts w:ascii="Arial" w:hAnsi="Arial" w:cs="Arial"/>
          <w:bCs/>
          <w:sz w:val="32"/>
          <w:szCs w:val="32"/>
          <w:lang w:val="en"/>
        </w:rPr>
        <w:t xml:space="preserve">His, </w:t>
      </w:r>
      <w:r w:rsidR="00633101">
        <w:rPr>
          <w:rFonts w:ascii="Arial" w:hAnsi="Arial" w:cs="Arial"/>
          <w:bCs/>
          <w:sz w:val="32"/>
          <w:szCs w:val="32"/>
          <w:lang w:val="en"/>
        </w:rPr>
        <w:t>or</w:t>
      </w:r>
      <w:r w:rsidR="001950E5">
        <w:rPr>
          <w:rFonts w:ascii="Arial" w:hAnsi="Arial" w:cs="Arial"/>
          <w:bCs/>
          <w:sz w:val="32"/>
          <w:szCs w:val="32"/>
          <w:lang w:val="en"/>
        </w:rPr>
        <w:t xml:space="preserve"> perhaps</w:t>
      </w:r>
      <w:r w:rsidR="00633101">
        <w:rPr>
          <w:rFonts w:ascii="Arial" w:hAnsi="Arial" w:cs="Arial"/>
          <w:bCs/>
          <w:sz w:val="32"/>
          <w:szCs w:val="32"/>
          <w:lang w:val="en"/>
        </w:rPr>
        <w:t>, on pure assumption</w:t>
      </w:r>
      <w:r w:rsidR="00556204">
        <w:rPr>
          <w:rFonts w:ascii="Arial" w:hAnsi="Arial" w:cs="Arial"/>
          <w:bCs/>
          <w:sz w:val="32"/>
          <w:szCs w:val="32"/>
          <w:lang w:val="en"/>
        </w:rPr>
        <w:t>,</w:t>
      </w:r>
      <w:r w:rsidR="00633101">
        <w:rPr>
          <w:rFonts w:ascii="Arial" w:hAnsi="Arial" w:cs="Arial"/>
          <w:bCs/>
          <w:sz w:val="32"/>
          <w:szCs w:val="32"/>
          <w:lang w:val="en"/>
        </w:rPr>
        <w:t xml:space="preserve"> one of them </w:t>
      </w:r>
      <w:r w:rsidR="00AD7AD9">
        <w:rPr>
          <w:rFonts w:ascii="Arial" w:hAnsi="Arial" w:cs="Arial"/>
          <w:bCs/>
          <w:sz w:val="32"/>
          <w:szCs w:val="32"/>
          <w:lang w:val="en"/>
        </w:rPr>
        <w:t>may have been</w:t>
      </w:r>
      <w:r w:rsidR="002512C3">
        <w:rPr>
          <w:rFonts w:ascii="Arial" w:hAnsi="Arial" w:cs="Arial"/>
          <w:bCs/>
          <w:sz w:val="32"/>
          <w:szCs w:val="32"/>
          <w:lang w:val="en"/>
        </w:rPr>
        <w:t xml:space="preserve"> sick</w:t>
      </w:r>
      <w:r w:rsidR="002512C3" w:rsidRPr="002512C3">
        <w:rPr>
          <w:rStyle w:val="FootnoteReference"/>
          <w:rFonts w:ascii="Arial" w:hAnsi="Arial" w:cs="Arial"/>
          <w:bCs/>
          <w:sz w:val="32"/>
          <w:szCs w:val="32"/>
          <w:vertAlign w:val="superscript"/>
          <w:lang w:val="en"/>
        </w:rPr>
        <w:footnoteReference w:id="17"/>
      </w:r>
      <w:r w:rsidR="00195767">
        <w:rPr>
          <w:rFonts w:ascii="Arial" w:hAnsi="Arial" w:cs="Arial"/>
          <w:bCs/>
          <w:sz w:val="32"/>
          <w:szCs w:val="32"/>
          <w:lang w:val="en"/>
        </w:rPr>
        <w:t xml:space="preserve">- </w:t>
      </w:r>
      <w:r w:rsidR="001950E5">
        <w:rPr>
          <w:rFonts w:ascii="Arial" w:hAnsi="Arial" w:cs="Arial"/>
          <w:bCs/>
          <w:sz w:val="32"/>
          <w:szCs w:val="32"/>
          <w:lang w:val="en"/>
        </w:rPr>
        <w:t xml:space="preserve">however, whatever the reason, </w:t>
      </w:r>
      <w:r w:rsidR="00955F3E">
        <w:rPr>
          <w:rFonts w:ascii="Arial" w:hAnsi="Arial" w:cs="Arial"/>
          <w:bCs/>
          <w:sz w:val="32"/>
          <w:szCs w:val="32"/>
          <w:lang w:val="en"/>
        </w:rPr>
        <w:t xml:space="preserve">this </w:t>
      </w:r>
      <w:r w:rsidR="00770270">
        <w:rPr>
          <w:rFonts w:ascii="Arial" w:hAnsi="Arial" w:cs="Arial"/>
          <w:bCs/>
          <w:sz w:val="32"/>
          <w:szCs w:val="32"/>
          <w:lang w:val="en"/>
        </w:rPr>
        <w:t>is less than 5 kms</w:t>
      </w:r>
      <w:r w:rsidR="00C51A49">
        <w:rPr>
          <w:rFonts w:ascii="Arial" w:hAnsi="Arial" w:cs="Arial"/>
          <w:bCs/>
          <w:sz w:val="32"/>
          <w:szCs w:val="32"/>
          <w:lang w:val="en"/>
        </w:rPr>
        <w:t xml:space="preserve"> from Jerusalem, however,</w:t>
      </w:r>
      <w:r w:rsidR="000E552A">
        <w:rPr>
          <w:rFonts w:ascii="Arial" w:hAnsi="Arial" w:cs="Arial"/>
          <w:bCs/>
          <w:sz w:val="32"/>
          <w:szCs w:val="32"/>
          <w:lang w:val="en"/>
        </w:rPr>
        <w:t xml:space="preserve"> in 17.11 He is </w:t>
      </w:r>
      <w:r w:rsidR="000E552A" w:rsidRPr="000E552A">
        <w:rPr>
          <w:rFonts w:ascii="Arial" w:hAnsi="Arial" w:cs="Arial"/>
          <w:bCs/>
          <w:i/>
          <w:sz w:val="32"/>
          <w:szCs w:val="32"/>
          <w:lang w:val="en"/>
        </w:rPr>
        <w:t>“between Samaria and Galilee.”</w:t>
      </w:r>
      <w:r w:rsidR="00701B58">
        <w:rPr>
          <w:rFonts w:ascii="Arial" w:hAnsi="Arial" w:cs="Arial"/>
          <w:bCs/>
          <w:i/>
          <w:sz w:val="32"/>
          <w:szCs w:val="32"/>
          <w:lang w:val="en"/>
        </w:rPr>
        <w:t xml:space="preserve"> About </w:t>
      </w:r>
      <w:r w:rsidR="00770270">
        <w:rPr>
          <w:rFonts w:ascii="Arial" w:hAnsi="Arial" w:cs="Arial"/>
          <w:bCs/>
          <w:i/>
          <w:sz w:val="32"/>
          <w:szCs w:val="32"/>
          <w:lang w:val="en"/>
        </w:rPr>
        <w:t>50 kms</w:t>
      </w:r>
      <w:r w:rsidR="00701B58">
        <w:rPr>
          <w:rFonts w:ascii="Arial" w:hAnsi="Arial" w:cs="Arial"/>
          <w:bCs/>
          <w:i/>
          <w:sz w:val="32"/>
          <w:szCs w:val="32"/>
          <w:lang w:val="en"/>
        </w:rPr>
        <w:t xml:space="preserve"> away</w:t>
      </w:r>
      <w:r w:rsidR="001950E5">
        <w:rPr>
          <w:rFonts w:ascii="Arial" w:hAnsi="Arial" w:cs="Arial"/>
          <w:bCs/>
          <w:i/>
          <w:sz w:val="32"/>
          <w:szCs w:val="32"/>
          <w:lang w:val="en"/>
        </w:rPr>
        <w:t xml:space="preserve"> from Jerusalem!</w:t>
      </w:r>
    </w:p>
    <w:p w:rsidR="000E552A" w:rsidRDefault="000E552A" w:rsidP="00AF4C34">
      <w:pPr>
        <w:pStyle w:val="NormalWeb"/>
        <w:rPr>
          <w:rFonts w:ascii="Arial" w:hAnsi="Arial" w:cs="Arial"/>
          <w:bCs/>
          <w:sz w:val="32"/>
          <w:szCs w:val="32"/>
          <w:lang w:val="en"/>
        </w:rPr>
      </w:pPr>
      <w:r>
        <w:rPr>
          <w:rFonts w:ascii="Arial" w:hAnsi="Arial" w:cs="Arial"/>
          <w:bCs/>
          <w:sz w:val="32"/>
          <w:szCs w:val="32"/>
          <w:lang w:val="en"/>
        </w:rPr>
        <w:t>Natur</w:t>
      </w:r>
      <w:r w:rsidR="00556204">
        <w:rPr>
          <w:rFonts w:ascii="Arial" w:hAnsi="Arial" w:cs="Arial"/>
          <w:bCs/>
          <w:sz w:val="32"/>
          <w:szCs w:val="32"/>
          <w:lang w:val="en"/>
        </w:rPr>
        <w:t xml:space="preserve">ally, there are those who see this </w:t>
      </w:r>
      <w:r w:rsidR="00556204">
        <w:rPr>
          <w:rFonts w:ascii="Arial" w:hAnsi="Arial" w:cs="Arial"/>
          <w:bCs/>
          <w:i/>
          <w:sz w:val="32"/>
          <w:szCs w:val="32"/>
          <w:lang w:val="en"/>
        </w:rPr>
        <w:t>“as</w:t>
      </w:r>
      <w:r w:rsidR="001950E5">
        <w:rPr>
          <w:rFonts w:ascii="Arial" w:hAnsi="Arial" w:cs="Arial"/>
          <w:bCs/>
          <w:i/>
          <w:sz w:val="32"/>
          <w:szCs w:val="32"/>
          <w:lang w:val="en"/>
        </w:rPr>
        <w:t xml:space="preserve"> part of this formidable</w:t>
      </w:r>
      <w:r w:rsidRPr="000E552A">
        <w:rPr>
          <w:rFonts w:ascii="Arial" w:hAnsi="Arial" w:cs="Arial"/>
          <w:bCs/>
          <w:i/>
          <w:sz w:val="32"/>
          <w:szCs w:val="32"/>
          <w:lang w:val="en"/>
        </w:rPr>
        <w:t xml:space="preserve"> journey from Galilee to Jerusalem”</w:t>
      </w:r>
      <w:r w:rsidR="001950E5">
        <w:rPr>
          <w:rFonts w:ascii="Arial" w:hAnsi="Arial" w:cs="Arial"/>
          <w:bCs/>
          <w:sz w:val="32"/>
          <w:szCs w:val="32"/>
          <w:lang w:val="en"/>
        </w:rPr>
        <w:t xml:space="preserve">, during which Jesus gave more of His priceless </w:t>
      </w:r>
      <w:r>
        <w:rPr>
          <w:rFonts w:ascii="Arial" w:hAnsi="Arial" w:cs="Arial"/>
          <w:bCs/>
          <w:sz w:val="32"/>
          <w:szCs w:val="32"/>
          <w:lang w:val="en"/>
        </w:rPr>
        <w:t>teaching</w:t>
      </w:r>
      <w:r w:rsidR="00AD7AD9">
        <w:rPr>
          <w:rFonts w:ascii="Arial" w:hAnsi="Arial" w:cs="Arial"/>
          <w:bCs/>
          <w:sz w:val="32"/>
          <w:szCs w:val="32"/>
          <w:lang w:val="en"/>
        </w:rPr>
        <w:t xml:space="preserve"> and</w:t>
      </w:r>
      <w:r w:rsidR="001950E5">
        <w:rPr>
          <w:rFonts w:ascii="Arial" w:hAnsi="Arial" w:cs="Arial"/>
          <w:bCs/>
          <w:sz w:val="32"/>
          <w:szCs w:val="32"/>
          <w:lang w:val="en"/>
        </w:rPr>
        <w:t>,</w:t>
      </w:r>
      <w:r w:rsidR="00AD7AD9">
        <w:rPr>
          <w:rFonts w:ascii="Arial" w:hAnsi="Arial" w:cs="Arial"/>
          <w:bCs/>
          <w:sz w:val="32"/>
          <w:szCs w:val="32"/>
          <w:lang w:val="en"/>
        </w:rPr>
        <w:t xml:space="preserve"> as He was</w:t>
      </w:r>
      <w:r w:rsidR="001950E5">
        <w:rPr>
          <w:rFonts w:ascii="Arial" w:hAnsi="Arial" w:cs="Arial"/>
          <w:bCs/>
          <w:sz w:val="32"/>
          <w:szCs w:val="32"/>
          <w:lang w:val="en"/>
        </w:rPr>
        <w:t xml:space="preserve"> so</w:t>
      </w:r>
      <w:r w:rsidR="00AD7AD9">
        <w:rPr>
          <w:rFonts w:ascii="Arial" w:hAnsi="Arial" w:cs="Arial"/>
          <w:bCs/>
          <w:sz w:val="32"/>
          <w:szCs w:val="32"/>
          <w:lang w:val="en"/>
        </w:rPr>
        <w:t xml:space="preserve"> </w:t>
      </w:r>
      <w:r w:rsidR="001950E5">
        <w:rPr>
          <w:rFonts w:ascii="Arial" w:hAnsi="Arial" w:cs="Arial"/>
          <w:bCs/>
          <w:sz w:val="32"/>
          <w:szCs w:val="32"/>
          <w:lang w:val="en"/>
        </w:rPr>
        <w:t>c</w:t>
      </w:r>
      <w:r w:rsidR="00AD7AD9">
        <w:rPr>
          <w:rFonts w:ascii="Arial" w:hAnsi="Arial" w:cs="Arial"/>
          <w:bCs/>
          <w:sz w:val="32"/>
          <w:szCs w:val="32"/>
          <w:lang w:val="en"/>
        </w:rPr>
        <w:t>ompassionately compelled to do</w:t>
      </w:r>
      <w:r w:rsidR="001950E5">
        <w:rPr>
          <w:rFonts w:ascii="Arial" w:hAnsi="Arial" w:cs="Arial"/>
          <w:bCs/>
          <w:sz w:val="32"/>
          <w:szCs w:val="32"/>
          <w:lang w:val="en"/>
        </w:rPr>
        <w:t xml:space="preserve">, </w:t>
      </w:r>
      <w:r w:rsidR="002512C3">
        <w:rPr>
          <w:rFonts w:ascii="Arial" w:hAnsi="Arial" w:cs="Arial"/>
          <w:bCs/>
          <w:sz w:val="32"/>
          <w:szCs w:val="32"/>
          <w:lang w:val="en"/>
        </w:rPr>
        <w:t>healing</w:t>
      </w:r>
      <w:r w:rsidR="001950E5">
        <w:rPr>
          <w:rFonts w:ascii="Arial" w:hAnsi="Arial" w:cs="Arial"/>
          <w:bCs/>
          <w:sz w:val="32"/>
          <w:szCs w:val="32"/>
          <w:lang w:val="en"/>
        </w:rPr>
        <w:t xml:space="preserve"> the sick and encouraging faith in God the Father</w:t>
      </w:r>
      <w:r>
        <w:rPr>
          <w:rFonts w:ascii="Arial" w:hAnsi="Arial" w:cs="Arial"/>
          <w:bCs/>
          <w:sz w:val="32"/>
          <w:szCs w:val="32"/>
          <w:lang w:val="en"/>
        </w:rPr>
        <w:t>.</w:t>
      </w:r>
      <w:r w:rsidRPr="000E552A">
        <w:rPr>
          <w:rStyle w:val="FootnoteReference"/>
          <w:rFonts w:ascii="Arial" w:hAnsi="Arial" w:cs="Arial"/>
          <w:bCs/>
          <w:sz w:val="32"/>
          <w:szCs w:val="32"/>
          <w:vertAlign w:val="superscript"/>
          <w:lang w:val="en"/>
        </w:rPr>
        <w:footnoteReference w:id="18"/>
      </w:r>
      <w:r>
        <w:rPr>
          <w:rFonts w:ascii="Arial" w:hAnsi="Arial" w:cs="Arial"/>
          <w:bCs/>
          <w:sz w:val="32"/>
          <w:szCs w:val="32"/>
          <w:lang w:val="en"/>
        </w:rPr>
        <w:t xml:space="preserve"> </w:t>
      </w:r>
    </w:p>
    <w:p w:rsidR="005D69B9" w:rsidRDefault="005D69B9" w:rsidP="00AF4C34">
      <w:pPr>
        <w:pStyle w:val="NormalWeb"/>
        <w:rPr>
          <w:rFonts w:ascii="Arial" w:hAnsi="Arial" w:cs="Arial"/>
          <w:bCs/>
          <w:sz w:val="32"/>
          <w:szCs w:val="32"/>
          <w:lang w:val="en"/>
        </w:rPr>
      </w:pPr>
    </w:p>
    <w:p w:rsidR="007C473A" w:rsidRDefault="00556204" w:rsidP="00AF4C34">
      <w:pPr>
        <w:pStyle w:val="NormalWeb"/>
        <w:rPr>
          <w:rFonts w:ascii="Arial" w:hAnsi="Arial" w:cs="Arial"/>
          <w:bCs/>
          <w:sz w:val="32"/>
          <w:szCs w:val="32"/>
          <w:lang w:val="en"/>
        </w:rPr>
      </w:pPr>
      <w:r>
        <w:rPr>
          <w:rFonts w:ascii="Arial" w:hAnsi="Arial" w:cs="Arial"/>
          <w:bCs/>
          <w:sz w:val="32"/>
          <w:szCs w:val="32"/>
          <w:lang w:val="en"/>
        </w:rPr>
        <w:t>When g</w:t>
      </w:r>
      <w:r w:rsidR="00320BB5">
        <w:rPr>
          <w:rFonts w:ascii="Arial" w:hAnsi="Arial" w:cs="Arial"/>
          <w:bCs/>
          <w:sz w:val="32"/>
          <w:szCs w:val="32"/>
          <w:lang w:val="en"/>
        </w:rPr>
        <w:t>oing back to the early part of His journey, wh</w:t>
      </w:r>
      <w:r w:rsidR="008151E9">
        <w:rPr>
          <w:rFonts w:ascii="Arial" w:hAnsi="Arial" w:cs="Arial"/>
          <w:bCs/>
          <w:sz w:val="32"/>
          <w:szCs w:val="32"/>
          <w:lang w:val="en"/>
        </w:rPr>
        <w:t>en the Samaritan villagers, saw</w:t>
      </w:r>
      <w:r w:rsidR="00242668">
        <w:rPr>
          <w:rFonts w:ascii="Arial" w:hAnsi="Arial" w:cs="Arial"/>
          <w:bCs/>
          <w:sz w:val="32"/>
          <w:szCs w:val="32"/>
          <w:lang w:val="en"/>
        </w:rPr>
        <w:t xml:space="preserve"> that Jesus’</w:t>
      </w:r>
      <w:r w:rsidR="007C473A">
        <w:rPr>
          <w:rFonts w:ascii="Arial" w:hAnsi="Arial" w:cs="Arial"/>
          <w:bCs/>
          <w:sz w:val="32"/>
          <w:szCs w:val="32"/>
          <w:lang w:val="en"/>
        </w:rPr>
        <w:t xml:space="preserve"> face was </w:t>
      </w:r>
      <w:r w:rsidR="007C473A" w:rsidRPr="0095480F">
        <w:rPr>
          <w:rFonts w:ascii="Arial" w:hAnsi="Arial" w:cs="Arial"/>
          <w:b/>
          <w:bCs/>
          <w:i/>
          <w:sz w:val="32"/>
          <w:szCs w:val="32"/>
          <w:lang w:val="en"/>
        </w:rPr>
        <w:t>set toward Jerusalem</w:t>
      </w:r>
      <w:r w:rsidR="007C473A">
        <w:rPr>
          <w:rFonts w:ascii="Arial" w:hAnsi="Arial" w:cs="Arial"/>
          <w:bCs/>
          <w:sz w:val="32"/>
          <w:szCs w:val="32"/>
          <w:lang w:val="en"/>
        </w:rPr>
        <w:t xml:space="preserve">, </w:t>
      </w:r>
      <w:r w:rsidR="008151E9">
        <w:rPr>
          <w:rFonts w:ascii="Arial" w:hAnsi="Arial" w:cs="Arial"/>
          <w:bCs/>
          <w:sz w:val="32"/>
          <w:szCs w:val="32"/>
          <w:lang w:val="en"/>
        </w:rPr>
        <w:t xml:space="preserve">they </w:t>
      </w:r>
      <w:r w:rsidR="00955F3E" w:rsidRPr="00955F3E">
        <w:rPr>
          <w:rFonts w:ascii="Arial" w:hAnsi="Arial" w:cs="Arial"/>
          <w:bCs/>
          <w:i/>
          <w:sz w:val="32"/>
          <w:szCs w:val="32"/>
          <w:lang w:val="en"/>
        </w:rPr>
        <w:t>‘cut Him off’</w:t>
      </w:r>
      <w:r w:rsidR="00955F3E">
        <w:rPr>
          <w:rFonts w:ascii="Arial" w:hAnsi="Arial" w:cs="Arial"/>
          <w:bCs/>
          <w:sz w:val="32"/>
          <w:szCs w:val="32"/>
          <w:lang w:val="en"/>
        </w:rPr>
        <w:t xml:space="preserve"> </w:t>
      </w:r>
      <w:r w:rsidR="008151E9">
        <w:rPr>
          <w:rFonts w:ascii="Arial" w:hAnsi="Arial" w:cs="Arial"/>
          <w:bCs/>
          <w:sz w:val="32"/>
          <w:szCs w:val="32"/>
          <w:lang w:val="en"/>
        </w:rPr>
        <w:t>as</w:t>
      </w:r>
      <w:r w:rsidR="00004A22">
        <w:rPr>
          <w:rFonts w:ascii="Arial" w:hAnsi="Arial" w:cs="Arial"/>
          <w:bCs/>
          <w:sz w:val="32"/>
          <w:szCs w:val="32"/>
          <w:lang w:val="en"/>
        </w:rPr>
        <w:t xml:space="preserve"> their feud with the Jews was still </w:t>
      </w:r>
      <w:r w:rsidR="00AF11AC">
        <w:rPr>
          <w:rFonts w:ascii="Arial" w:hAnsi="Arial" w:cs="Arial"/>
          <w:bCs/>
          <w:sz w:val="32"/>
          <w:szCs w:val="32"/>
          <w:lang w:val="en"/>
        </w:rPr>
        <w:t xml:space="preserve">historically </w:t>
      </w:r>
      <w:r w:rsidR="007C473A">
        <w:rPr>
          <w:rFonts w:ascii="Arial" w:hAnsi="Arial" w:cs="Arial"/>
          <w:bCs/>
          <w:sz w:val="32"/>
          <w:szCs w:val="32"/>
          <w:lang w:val="en"/>
        </w:rPr>
        <w:t>bitter</w:t>
      </w:r>
      <w:r w:rsidR="002D77DD" w:rsidRPr="00A5785D">
        <w:rPr>
          <w:rStyle w:val="FootnoteReference"/>
          <w:rFonts w:ascii="Arial" w:hAnsi="Arial" w:cs="Arial"/>
          <w:bCs/>
          <w:sz w:val="32"/>
          <w:szCs w:val="32"/>
          <w:vertAlign w:val="superscript"/>
          <w:lang w:val="en"/>
        </w:rPr>
        <w:footnoteReference w:id="19"/>
      </w:r>
      <w:r w:rsidR="007C473A">
        <w:rPr>
          <w:rFonts w:ascii="Arial" w:hAnsi="Arial" w:cs="Arial"/>
          <w:bCs/>
          <w:sz w:val="32"/>
          <w:szCs w:val="32"/>
          <w:lang w:val="en"/>
        </w:rPr>
        <w:t xml:space="preserve"> </w:t>
      </w:r>
      <w:r w:rsidR="00320BB5">
        <w:rPr>
          <w:rFonts w:ascii="Arial" w:hAnsi="Arial" w:cs="Arial"/>
          <w:bCs/>
          <w:sz w:val="32"/>
          <w:szCs w:val="32"/>
          <w:lang w:val="en"/>
        </w:rPr>
        <w:t xml:space="preserve">and so </w:t>
      </w:r>
      <w:r w:rsidR="007C473A">
        <w:rPr>
          <w:rFonts w:ascii="Arial" w:hAnsi="Arial" w:cs="Arial"/>
          <w:bCs/>
          <w:sz w:val="32"/>
          <w:szCs w:val="32"/>
          <w:lang w:val="en"/>
        </w:rPr>
        <w:t>they would not help anyone travel to Jerusalem</w:t>
      </w:r>
      <w:r w:rsidR="00242668">
        <w:rPr>
          <w:rFonts w:ascii="Arial" w:hAnsi="Arial" w:cs="Arial"/>
          <w:bCs/>
          <w:sz w:val="32"/>
          <w:szCs w:val="32"/>
          <w:lang w:val="en"/>
        </w:rPr>
        <w:t xml:space="preserve"> via Samaria</w:t>
      </w:r>
      <w:r w:rsidR="00515761">
        <w:rPr>
          <w:rFonts w:ascii="Arial" w:hAnsi="Arial" w:cs="Arial"/>
          <w:bCs/>
          <w:sz w:val="32"/>
          <w:szCs w:val="32"/>
          <w:lang w:val="en"/>
        </w:rPr>
        <w:t xml:space="preserve"> – not even J</w:t>
      </w:r>
      <w:r w:rsidR="002D77DD">
        <w:rPr>
          <w:rFonts w:ascii="Arial" w:hAnsi="Arial" w:cs="Arial"/>
          <w:bCs/>
          <w:sz w:val="32"/>
          <w:szCs w:val="32"/>
          <w:lang w:val="en"/>
        </w:rPr>
        <w:t xml:space="preserve">esus </w:t>
      </w:r>
      <w:r w:rsidR="002D77DD" w:rsidRPr="0095480F">
        <w:rPr>
          <w:rFonts w:ascii="Arial" w:hAnsi="Arial" w:cs="Arial"/>
          <w:bCs/>
          <w:i/>
          <w:sz w:val="32"/>
          <w:szCs w:val="32"/>
          <w:lang w:val="en"/>
        </w:rPr>
        <w:t>at this stage</w:t>
      </w:r>
      <w:r w:rsidR="007C473A">
        <w:rPr>
          <w:rFonts w:ascii="Arial" w:hAnsi="Arial" w:cs="Arial"/>
          <w:bCs/>
          <w:sz w:val="32"/>
          <w:szCs w:val="32"/>
          <w:lang w:val="en"/>
        </w:rPr>
        <w:t>.</w:t>
      </w:r>
      <w:r w:rsidR="007C473A" w:rsidRPr="007C473A">
        <w:rPr>
          <w:rStyle w:val="FootnoteReference"/>
          <w:rFonts w:ascii="Arial" w:hAnsi="Arial" w:cs="Arial"/>
          <w:bCs/>
          <w:sz w:val="32"/>
          <w:szCs w:val="32"/>
          <w:vertAlign w:val="superscript"/>
          <w:lang w:val="en"/>
        </w:rPr>
        <w:footnoteReference w:id="20"/>
      </w:r>
    </w:p>
    <w:p w:rsidR="00CE1F31" w:rsidRDefault="00CE1F31" w:rsidP="002A708D">
      <w:pPr>
        <w:pStyle w:val="NormalWeb"/>
        <w:rPr>
          <w:rFonts w:ascii="Arial" w:hAnsi="Arial" w:cs="Arial"/>
          <w:bCs/>
          <w:sz w:val="32"/>
          <w:szCs w:val="32"/>
          <w:lang w:val="en"/>
        </w:rPr>
      </w:pPr>
    </w:p>
    <w:p w:rsidR="00CE1F31" w:rsidRDefault="00CE1F31" w:rsidP="002A708D">
      <w:pPr>
        <w:pStyle w:val="NormalWeb"/>
        <w:rPr>
          <w:rFonts w:ascii="Arial" w:hAnsi="Arial" w:cs="Arial"/>
          <w:bCs/>
          <w:sz w:val="32"/>
          <w:szCs w:val="32"/>
          <w:lang w:val="en"/>
        </w:rPr>
      </w:pPr>
    </w:p>
    <w:p w:rsidR="00CE1F31" w:rsidRDefault="00CE1F31" w:rsidP="002A708D">
      <w:pPr>
        <w:pStyle w:val="NormalWeb"/>
        <w:rPr>
          <w:rFonts w:ascii="Arial" w:hAnsi="Arial" w:cs="Arial"/>
          <w:bCs/>
          <w:sz w:val="32"/>
          <w:szCs w:val="32"/>
          <w:lang w:val="en"/>
        </w:rPr>
      </w:pPr>
    </w:p>
    <w:p w:rsidR="00CE1F31" w:rsidRDefault="00CE1F31" w:rsidP="002A708D">
      <w:pPr>
        <w:pStyle w:val="NormalWeb"/>
        <w:rPr>
          <w:rFonts w:ascii="Arial" w:hAnsi="Arial" w:cs="Arial"/>
          <w:bCs/>
          <w:sz w:val="32"/>
          <w:szCs w:val="32"/>
          <w:lang w:val="en"/>
        </w:rPr>
      </w:pPr>
    </w:p>
    <w:p w:rsidR="00CE1F31" w:rsidRDefault="00CE1F31" w:rsidP="002A708D">
      <w:pPr>
        <w:pStyle w:val="NormalWeb"/>
        <w:rPr>
          <w:rFonts w:ascii="Arial" w:hAnsi="Arial" w:cs="Arial"/>
          <w:bCs/>
          <w:sz w:val="32"/>
          <w:szCs w:val="32"/>
          <w:lang w:val="en"/>
        </w:rPr>
      </w:pPr>
    </w:p>
    <w:p w:rsidR="00CE1F31" w:rsidRDefault="00CE1F31" w:rsidP="002A708D">
      <w:pPr>
        <w:pStyle w:val="NormalWeb"/>
        <w:rPr>
          <w:rFonts w:ascii="Arial" w:hAnsi="Arial" w:cs="Arial"/>
          <w:bCs/>
          <w:sz w:val="32"/>
          <w:szCs w:val="32"/>
          <w:lang w:val="en"/>
        </w:rPr>
      </w:pPr>
    </w:p>
    <w:p w:rsidR="00163D59" w:rsidRDefault="00843DC3" w:rsidP="002A708D">
      <w:pPr>
        <w:pStyle w:val="NormalWeb"/>
        <w:rPr>
          <w:rFonts w:ascii="Arial" w:hAnsi="Arial" w:cs="Arial"/>
          <w:bCs/>
          <w:sz w:val="32"/>
          <w:szCs w:val="32"/>
          <w:lang w:val="en"/>
        </w:rPr>
      </w:pPr>
      <w:r>
        <w:rPr>
          <w:rFonts w:ascii="Arial" w:hAnsi="Arial" w:cs="Arial"/>
          <w:bCs/>
          <w:sz w:val="32"/>
          <w:szCs w:val="32"/>
          <w:lang w:val="en"/>
        </w:rPr>
        <w:t>In earlier times, t</w:t>
      </w:r>
      <w:r w:rsidR="00CB44D4">
        <w:rPr>
          <w:rFonts w:ascii="Arial" w:hAnsi="Arial" w:cs="Arial"/>
          <w:bCs/>
          <w:sz w:val="32"/>
          <w:szCs w:val="32"/>
          <w:lang w:val="en"/>
        </w:rPr>
        <w:t>owards the end</w:t>
      </w:r>
      <w:r w:rsidR="00320BB5">
        <w:rPr>
          <w:rFonts w:ascii="Arial" w:hAnsi="Arial" w:cs="Arial"/>
          <w:bCs/>
          <w:sz w:val="32"/>
          <w:szCs w:val="32"/>
          <w:lang w:val="en"/>
        </w:rPr>
        <w:t xml:space="preserve"> of the first century BC there had been</w:t>
      </w:r>
      <w:r w:rsidR="00955F3E">
        <w:rPr>
          <w:rFonts w:ascii="Arial" w:hAnsi="Arial" w:cs="Arial"/>
          <w:bCs/>
          <w:sz w:val="32"/>
          <w:szCs w:val="32"/>
          <w:lang w:val="en"/>
        </w:rPr>
        <w:t xml:space="preserve"> a</w:t>
      </w:r>
      <w:r w:rsidR="00242668">
        <w:rPr>
          <w:rFonts w:ascii="Arial" w:hAnsi="Arial" w:cs="Arial"/>
          <w:bCs/>
          <w:sz w:val="32"/>
          <w:szCs w:val="32"/>
          <w:lang w:val="en"/>
        </w:rPr>
        <w:t xml:space="preserve"> relaxation of</w:t>
      </w:r>
      <w:r w:rsidR="00775717">
        <w:rPr>
          <w:rFonts w:ascii="Arial" w:hAnsi="Arial" w:cs="Arial"/>
          <w:bCs/>
          <w:sz w:val="32"/>
          <w:szCs w:val="32"/>
          <w:lang w:val="en"/>
        </w:rPr>
        <w:t xml:space="preserve"> bitterness after</w:t>
      </w:r>
      <w:r w:rsidR="00CB44D4">
        <w:rPr>
          <w:rFonts w:ascii="Arial" w:hAnsi="Arial" w:cs="Arial"/>
          <w:bCs/>
          <w:sz w:val="32"/>
          <w:szCs w:val="32"/>
          <w:lang w:val="en"/>
        </w:rPr>
        <w:t xml:space="preserve"> Herod married a Samaritan woman</w:t>
      </w:r>
      <w:r w:rsidR="00163D59">
        <w:rPr>
          <w:rFonts w:ascii="Arial" w:hAnsi="Arial" w:cs="Arial"/>
          <w:bCs/>
          <w:sz w:val="32"/>
          <w:szCs w:val="32"/>
          <w:lang w:val="en"/>
        </w:rPr>
        <w:t>, perhaps</w:t>
      </w:r>
      <w:r w:rsidR="00CB44D4">
        <w:rPr>
          <w:rFonts w:ascii="Arial" w:hAnsi="Arial" w:cs="Arial"/>
          <w:bCs/>
          <w:sz w:val="32"/>
          <w:szCs w:val="32"/>
          <w:lang w:val="en"/>
        </w:rPr>
        <w:t xml:space="preserve"> try</w:t>
      </w:r>
      <w:r w:rsidR="00163D59">
        <w:rPr>
          <w:rFonts w:ascii="Arial" w:hAnsi="Arial" w:cs="Arial"/>
          <w:bCs/>
          <w:sz w:val="32"/>
          <w:szCs w:val="32"/>
          <w:lang w:val="en"/>
        </w:rPr>
        <w:t>ing</w:t>
      </w:r>
      <w:r w:rsidR="00CB44D4">
        <w:rPr>
          <w:rFonts w:ascii="Arial" w:hAnsi="Arial" w:cs="Arial"/>
          <w:bCs/>
          <w:sz w:val="32"/>
          <w:szCs w:val="32"/>
          <w:lang w:val="en"/>
        </w:rPr>
        <w:t xml:space="preserve"> to bridge the gap between Jews and Samaritans</w:t>
      </w:r>
      <w:r w:rsidR="00163D59">
        <w:rPr>
          <w:rFonts w:ascii="Arial" w:hAnsi="Arial" w:cs="Arial"/>
          <w:bCs/>
          <w:sz w:val="32"/>
          <w:szCs w:val="32"/>
          <w:lang w:val="en"/>
        </w:rPr>
        <w:t xml:space="preserve"> … however …</w:t>
      </w:r>
    </w:p>
    <w:p w:rsidR="00163D59" w:rsidRDefault="002512C3" w:rsidP="002A708D">
      <w:pPr>
        <w:pStyle w:val="NormalWeb"/>
        <w:rPr>
          <w:rFonts w:ascii="Arial" w:hAnsi="Arial" w:cs="Arial"/>
          <w:bCs/>
          <w:sz w:val="32"/>
          <w:szCs w:val="32"/>
          <w:lang w:val="en"/>
        </w:rPr>
      </w:pPr>
      <w:r>
        <w:rPr>
          <w:rFonts w:ascii="Arial" w:hAnsi="Arial" w:cs="Arial"/>
          <w:bCs/>
          <w:sz w:val="32"/>
          <w:szCs w:val="32"/>
          <w:lang w:val="en"/>
        </w:rPr>
        <w:t xml:space="preserve">it </w:t>
      </w:r>
      <w:r w:rsidRPr="00775717">
        <w:rPr>
          <w:rFonts w:ascii="Arial" w:hAnsi="Arial" w:cs="Arial"/>
          <w:bCs/>
          <w:sz w:val="32"/>
          <w:szCs w:val="32"/>
          <w:lang w:val="en"/>
        </w:rPr>
        <w:t>gave</w:t>
      </w:r>
      <w:r w:rsidR="00955F3E">
        <w:rPr>
          <w:rFonts w:ascii="Arial" w:hAnsi="Arial" w:cs="Arial"/>
          <w:bCs/>
          <w:sz w:val="32"/>
          <w:szCs w:val="32"/>
          <w:lang w:val="en"/>
        </w:rPr>
        <w:t xml:space="preserve"> the</w:t>
      </w:r>
      <w:r w:rsidRPr="00775717">
        <w:rPr>
          <w:rFonts w:ascii="Arial" w:hAnsi="Arial" w:cs="Arial"/>
          <w:bCs/>
          <w:sz w:val="32"/>
          <w:szCs w:val="32"/>
          <w:lang w:val="en"/>
        </w:rPr>
        <w:t xml:space="preserve"> </w:t>
      </w:r>
      <w:r w:rsidR="00A76B97" w:rsidRPr="00775717">
        <w:rPr>
          <w:rFonts w:ascii="Arial" w:hAnsi="Arial" w:cs="Arial"/>
          <w:bCs/>
          <w:sz w:val="32"/>
          <w:szCs w:val="32"/>
          <w:lang w:val="en"/>
        </w:rPr>
        <w:t>Samaritans</w:t>
      </w:r>
      <w:r w:rsidR="008C154B" w:rsidRPr="00775717">
        <w:rPr>
          <w:rStyle w:val="FootnoteReference"/>
          <w:rFonts w:ascii="Arial" w:hAnsi="Arial" w:cs="Arial"/>
          <w:bCs/>
          <w:sz w:val="32"/>
          <w:szCs w:val="32"/>
          <w:vertAlign w:val="superscript"/>
          <w:lang w:val="en"/>
        </w:rPr>
        <w:footnoteReference w:id="21"/>
      </w:r>
      <w:r w:rsidR="008C154B" w:rsidRPr="00775717">
        <w:rPr>
          <w:rFonts w:ascii="Arial" w:hAnsi="Arial" w:cs="Arial"/>
          <w:bCs/>
          <w:sz w:val="32"/>
          <w:szCs w:val="32"/>
          <w:lang w:val="en"/>
        </w:rPr>
        <w:t xml:space="preserve"> </w:t>
      </w:r>
      <w:r w:rsidR="00A76B97" w:rsidRPr="00775717">
        <w:rPr>
          <w:rFonts w:ascii="Arial" w:hAnsi="Arial" w:cs="Arial"/>
          <w:bCs/>
          <w:sz w:val="32"/>
          <w:szCs w:val="32"/>
          <w:lang w:val="en"/>
        </w:rPr>
        <w:t>access to the inner-c</w:t>
      </w:r>
      <w:r w:rsidR="008C154B" w:rsidRPr="00775717">
        <w:rPr>
          <w:rFonts w:ascii="Arial" w:hAnsi="Arial" w:cs="Arial"/>
          <w:bCs/>
          <w:sz w:val="32"/>
          <w:szCs w:val="32"/>
          <w:lang w:val="en"/>
        </w:rPr>
        <w:t xml:space="preserve">ourt of the </w:t>
      </w:r>
      <w:r w:rsidR="00775717" w:rsidRPr="00775717">
        <w:rPr>
          <w:rFonts w:ascii="Arial" w:hAnsi="Arial" w:cs="Arial"/>
          <w:bCs/>
          <w:sz w:val="32"/>
          <w:szCs w:val="32"/>
          <w:lang w:val="en"/>
        </w:rPr>
        <w:t xml:space="preserve">Jerusalem </w:t>
      </w:r>
      <w:r w:rsidR="008C154B" w:rsidRPr="00775717">
        <w:rPr>
          <w:rFonts w:ascii="Arial" w:hAnsi="Arial" w:cs="Arial"/>
          <w:bCs/>
          <w:sz w:val="32"/>
          <w:szCs w:val="32"/>
          <w:lang w:val="en"/>
        </w:rPr>
        <w:t>Temple and</w:t>
      </w:r>
      <w:r w:rsidR="00242668">
        <w:rPr>
          <w:rFonts w:ascii="Arial" w:hAnsi="Arial" w:cs="Arial"/>
          <w:bCs/>
          <w:sz w:val="32"/>
          <w:szCs w:val="32"/>
          <w:lang w:val="en"/>
        </w:rPr>
        <w:t>,</w:t>
      </w:r>
      <w:r w:rsidR="008C154B" w:rsidRPr="00775717">
        <w:rPr>
          <w:rFonts w:ascii="Arial" w:hAnsi="Arial" w:cs="Arial"/>
          <w:bCs/>
          <w:sz w:val="32"/>
          <w:szCs w:val="32"/>
          <w:lang w:val="en"/>
        </w:rPr>
        <w:t xml:space="preserve"> after Herod’s death</w:t>
      </w:r>
      <w:r w:rsidR="00955F3E">
        <w:rPr>
          <w:rFonts w:ascii="Arial" w:hAnsi="Arial" w:cs="Arial"/>
          <w:bCs/>
          <w:sz w:val="32"/>
          <w:szCs w:val="32"/>
          <w:lang w:val="en"/>
        </w:rPr>
        <w:t>,</w:t>
      </w:r>
      <w:r w:rsidR="00B7201A" w:rsidRPr="00775717">
        <w:rPr>
          <w:rStyle w:val="FootnoteReference"/>
          <w:rFonts w:ascii="Arial" w:hAnsi="Arial" w:cs="Arial"/>
          <w:bCs/>
          <w:sz w:val="32"/>
          <w:szCs w:val="32"/>
          <w:vertAlign w:val="superscript"/>
          <w:lang w:val="en"/>
        </w:rPr>
        <w:footnoteReference w:id="22"/>
      </w:r>
      <w:r w:rsidR="00B7201A" w:rsidRPr="00775717">
        <w:rPr>
          <w:rFonts w:ascii="Arial" w:hAnsi="Arial" w:cs="Arial"/>
          <w:bCs/>
          <w:sz w:val="32"/>
          <w:szCs w:val="32"/>
          <w:lang w:val="en"/>
        </w:rPr>
        <w:t xml:space="preserve"> </w:t>
      </w:r>
      <w:r w:rsidR="00A76B97" w:rsidRPr="00775717">
        <w:rPr>
          <w:rFonts w:ascii="Arial" w:hAnsi="Arial" w:cs="Arial"/>
          <w:bCs/>
          <w:sz w:val="32"/>
          <w:szCs w:val="32"/>
          <w:lang w:val="en"/>
        </w:rPr>
        <w:t>hostility</w:t>
      </w:r>
      <w:r w:rsidR="00775717" w:rsidRPr="00775717">
        <w:rPr>
          <w:rFonts w:ascii="Arial" w:hAnsi="Arial" w:cs="Arial"/>
          <w:bCs/>
          <w:sz w:val="32"/>
          <w:szCs w:val="32"/>
          <w:lang w:val="en"/>
        </w:rPr>
        <w:t xml:space="preserve"> became more implacable because</w:t>
      </w:r>
      <w:r w:rsidR="00A76B97" w:rsidRPr="00775717">
        <w:rPr>
          <w:rFonts w:ascii="Arial" w:hAnsi="Arial" w:cs="Arial"/>
          <w:bCs/>
          <w:sz w:val="32"/>
          <w:szCs w:val="32"/>
          <w:lang w:val="en"/>
        </w:rPr>
        <w:t xml:space="preserve"> </w:t>
      </w:r>
      <w:r w:rsidR="00A76B97" w:rsidRPr="00775717">
        <w:rPr>
          <w:rFonts w:ascii="Arial" w:hAnsi="Arial" w:cs="Arial"/>
          <w:bCs/>
          <w:i/>
          <w:sz w:val="32"/>
          <w:szCs w:val="32"/>
          <w:lang w:val="en"/>
        </w:rPr>
        <w:t>Samaritans</w:t>
      </w:r>
      <w:r w:rsidR="00A76B97" w:rsidRPr="00775717">
        <w:rPr>
          <w:rFonts w:ascii="Arial" w:hAnsi="Arial" w:cs="Arial"/>
          <w:bCs/>
          <w:sz w:val="32"/>
          <w:szCs w:val="32"/>
          <w:lang w:val="en"/>
        </w:rPr>
        <w:t xml:space="preserve"> </w:t>
      </w:r>
      <w:r w:rsidR="00242668">
        <w:rPr>
          <w:rFonts w:ascii="Arial" w:hAnsi="Arial" w:cs="Arial"/>
          <w:bCs/>
          <w:sz w:val="32"/>
          <w:szCs w:val="32"/>
          <w:lang w:val="en"/>
        </w:rPr>
        <w:t xml:space="preserve">were accused of throwing </w:t>
      </w:r>
      <w:r w:rsidR="00A76B97" w:rsidRPr="00775717">
        <w:rPr>
          <w:rFonts w:ascii="Arial" w:hAnsi="Arial" w:cs="Arial"/>
          <w:bCs/>
          <w:sz w:val="32"/>
          <w:szCs w:val="32"/>
          <w:lang w:val="en"/>
        </w:rPr>
        <w:t>human bones in</w:t>
      </w:r>
      <w:r w:rsidR="00320BB5">
        <w:rPr>
          <w:rFonts w:ascii="Arial" w:hAnsi="Arial" w:cs="Arial"/>
          <w:bCs/>
          <w:sz w:val="32"/>
          <w:szCs w:val="32"/>
          <w:lang w:val="en"/>
        </w:rPr>
        <w:t>to</w:t>
      </w:r>
      <w:r w:rsidR="00A76B97" w:rsidRPr="00775717">
        <w:rPr>
          <w:rFonts w:ascii="Arial" w:hAnsi="Arial" w:cs="Arial"/>
          <w:bCs/>
          <w:sz w:val="32"/>
          <w:szCs w:val="32"/>
          <w:lang w:val="en"/>
        </w:rPr>
        <w:t xml:space="preserve"> the Temple</w:t>
      </w:r>
      <w:r w:rsidR="003A768A" w:rsidRPr="003A768A">
        <w:rPr>
          <w:rStyle w:val="FootnoteReference"/>
          <w:rFonts w:ascii="Arial" w:hAnsi="Arial" w:cs="Arial"/>
          <w:bCs/>
          <w:sz w:val="32"/>
          <w:szCs w:val="32"/>
          <w:vertAlign w:val="superscript"/>
          <w:lang w:val="en"/>
        </w:rPr>
        <w:footnoteReference w:id="23"/>
      </w:r>
      <w:r w:rsidR="00A76B97" w:rsidRPr="00775717">
        <w:rPr>
          <w:rFonts w:ascii="Arial" w:hAnsi="Arial" w:cs="Arial"/>
          <w:bCs/>
          <w:sz w:val="32"/>
          <w:szCs w:val="32"/>
          <w:lang w:val="en"/>
        </w:rPr>
        <w:t xml:space="preserve"> porches and all over the sanctuary in the middle of the night.</w:t>
      </w:r>
      <w:r w:rsidR="00A76B97" w:rsidRPr="00775717">
        <w:rPr>
          <w:rStyle w:val="FootnoteReference"/>
          <w:rFonts w:ascii="Arial" w:hAnsi="Arial" w:cs="Arial"/>
          <w:bCs/>
          <w:sz w:val="32"/>
          <w:szCs w:val="32"/>
          <w:vertAlign w:val="superscript"/>
          <w:lang w:val="en"/>
        </w:rPr>
        <w:footnoteReference w:id="24"/>
      </w:r>
      <w:r w:rsidR="00B7201A" w:rsidRPr="00775717">
        <w:rPr>
          <w:rFonts w:ascii="Arial" w:hAnsi="Arial" w:cs="Arial"/>
          <w:bCs/>
          <w:sz w:val="32"/>
          <w:szCs w:val="32"/>
          <w:lang w:val="en"/>
        </w:rPr>
        <w:t xml:space="preserve"> </w:t>
      </w:r>
    </w:p>
    <w:p w:rsidR="00CE1F31" w:rsidRDefault="00CE1F31" w:rsidP="002A708D">
      <w:pPr>
        <w:pStyle w:val="NormalWeb"/>
        <w:rPr>
          <w:rFonts w:ascii="Arial" w:hAnsi="Arial" w:cs="Arial"/>
          <w:bCs/>
          <w:sz w:val="32"/>
          <w:szCs w:val="32"/>
          <w:lang w:val="en"/>
        </w:rPr>
      </w:pPr>
    </w:p>
    <w:p w:rsidR="008151E9" w:rsidRPr="00775717" w:rsidRDefault="00B7201A" w:rsidP="002A708D">
      <w:pPr>
        <w:pStyle w:val="NormalWeb"/>
        <w:rPr>
          <w:rFonts w:ascii="Arial" w:hAnsi="Arial" w:cs="Arial"/>
          <w:bCs/>
          <w:sz w:val="32"/>
          <w:szCs w:val="32"/>
          <w:lang w:val="en"/>
        </w:rPr>
      </w:pPr>
      <w:r w:rsidRPr="00775717">
        <w:rPr>
          <w:rFonts w:ascii="Arial" w:hAnsi="Arial" w:cs="Arial"/>
          <w:bCs/>
          <w:sz w:val="32"/>
          <w:szCs w:val="32"/>
          <w:lang w:val="en"/>
        </w:rPr>
        <w:t>From then on,</w:t>
      </w:r>
      <w:r w:rsidR="003A768A">
        <w:rPr>
          <w:rFonts w:ascii="Arial" w:hAnsi="Arial" w:cs="Arial"/>
          <w:bCs/>
          <w:sz w:val="32"/>
          <w:szCs w:val="32"/>
          <w:lang w:val="en"/>
        </w:rPr>
        <w:t xml:space="preserve"> Samaritans</w:t>
      </w:r>
      <w:r w:rsidR="003F7F5A" w:rsidRPr="00775717">
        <w:rPr>
          <w:rFonts w:ascii="Arial" w:hAnsi="Arial" w:cs="Arial"/>
          <w:bCs/>
          <w:sz w:val="32"/>
          <w:szCs w:val="32"/>
          <w:lang w:val="en"/>
        </w:rPr>
        <w:t xml:space="preserve"> were considered </w:t>
      </w:r>
      <w:r w:rsidR="003F7F5A" w:rsidRPr="00775717">
        <w:rPr>
          <w:rFonts w:ascii="Arial" w:hAnsi="Arial" w:cs="Arial"/>
          <w:bCs/>
          <w:i/>
          <w:sz w:val="32"/>
          <w:szCs w:val="32"/>
          <w:lang w:val="en"/>
        </w:rPr>
        <w:t>‘from the cradle’</w:t>
      </w:r>
      <w:r w:rsidR="00775717" w:rsidRPr="00775717">
        <w:rPr>
          <w:rFonts w:ascii="Arial" w:hAnsi="Arial" w:cs="Arial"/>
          <w:bCs/>
          <w:sz w:val="32"/>
          <w:szCs w:val="32"/>
          <w:lang w:val="en"/>
        </w:rPr>
        <w:t xml:space="preserve"> as impure </w:t>
      </w:r>
      <w:r w:rsidR="00775717" w:rsidRPr="00004A22">
        <w:rPr>
          <w:rFonts w:ascii="Arial" w:hAnsi="Arial" w:cs="Arial"/>
          <w:bCs/>
          <w:sz w:val="32"/>
          <w:szCs w:val="32"/>
          <w:lang w:val="en"/>
        </w:rPr>
        <w:t>in</w:t>
      </w:r>
      <w:r w:rsidR="003F7F5A" w:rsidRPr="00004A22">
        <w:rPr>
          <w:rFonts w:ascii="Arial" w:hAnsi="Arial" w:cs="Arial"/>
          <w:bCs/>
          <w:sz w:val="32"/>
          <w:szCs w:val="32"/>
          <w:lang w:val="en"/>
        </w:rPr>
        <w:t xml:space="preserve"> very high degree</w:t>
      </w:r>
      <w:r w:rsidR="003A768A">
        <w:rPr>
          <w:rFonts w:ascii="Arial" w:hAnsi="Arial" w:cs="Arial"/>
          <w:bCs/>
          <w:sz w:val="32"/>
          <w:szCs w:val="32"/>
          <w:lang w:val="en"/>
        </w:rPr>
        <w:t xml:space="preserve"> … </w:t>
      </w:r>
      <w:r w:rsidR="003F7F5A" w:rsidRPr="00775717">
        <w:rPr>
          <w:rFonts w:ascii="Arial" w:hAnsi="Arial" w:cs="Arial"/>
          <w:bCs/>
          <w:sz w:val="32"/>
          <w:szCs w:val="32"/>
          <w:lang w:val="en"/>
        </w:rPr>
        <w:t>causing</w:t>
      </w:r>
      <w:r w:rsidR="00242668">
        <w:rPr>
          <w:rFonts w:ascii="Arial" w:hAnsi="Arial" w:cs="Arial"/>
          <w:bCs/>
          <w:sz w:val="32"/>
          <w:szCs w:val="32"/>
          <w:lang w:val="en"/>
        </w:rPr>
        <w:t xml:space="preserve"> the widespread</w:t>
      </w:r>
      <w:r w:rsidR="003F7F5A" w:rsidRPr="00775717">
        <w:rPr>
          <w:rFonts w:ascii="Arial" w:hAnsi="Arial" w:cs="Arial"/>
          <w:bCs/>
          <w:sz w:val="32"/>
          <w:szCs w:val="32"/>
          <w:lang w:val="en"/>
        </w:rPr>
        <w:t xml:space="preserve"> </w:t>
      </w:r>
      <w:r w:rsidR="00242668">
        <w:rPr>
          <w:rFonts w:ascii="Arial" w:hAnsi="Arial" w:cs="Arial"/>
          <w:bCs/>
          <w:sz w:val="32"/>
          <w:szCs w:val="32"/>
          <w:lang w:val="en"/>
        </w:rPr>
        <w:t xml:space="preserve">of </w:t>
      </w:r>
      <w:r w:rsidR="003F7F5A" w:rsidRPr="00775717">
        <w:rPr>
          <w:rFonts w:ascii="Arial" w:hAnsi="Arial" w:cs="Arial"/>
          <w:bCs/>
          <w:sz w:val="32"/>
          <w:szCs w:val="32"/>
          <w:lang w:val="en"/>
        </w:rPr>
        <w:t>impurity.</w:t>
      </w:r>
      <w:r w:rsidR="003F7F5A" w:rsidRPr="00775717">
        <w:rPr>
          <w:rStyle w:val="FootnoteReference"/>
          <w:rFonts w:ascii="Arial" w:hAnsi="Arial" w:cs="Arial"/>
          <w:bCs/>
          <w:sz w:val="32"/>
          <w:szCs w:val="32"/>
          <w:vertAlign w:val="superscript"/>
          <w:lang w:val="en"/>
        </w:rPr>
        <w:footnoteReference w:id="25"/>
      </w:r>
      <w:r w:rsidR="00F200BC">
        <w:rPr>
          <w:rFonts w:ascii="Arial" w:hAnsi="Arial" w:cs="Arial"/>
          <w:bCs/>
          <w:sz w:val="32"/>
          <w:szCs w:val="32"/>
          <w:lang w:val="en"/>
        </w:rPr>
        <w:t xml:space="preserve"> But not</w:t>
      </w:r>
      <w:r w:rsidR="00C93FC5">
        <w:rPr>
          <w:rFonts w:ascii="Arial" w:hAnsi="Arial" w:cs="Arial"/>
          <w:bCs/>
          <w:sz w:val="32"/>
          <w:szCs w:val="32"/>
          <w:lang w:val="en"/>
        </w:rPr>
        <w:t xml:space="preserve"> so</w:t>
      </w:r>
      <w:r w:rsidR="00F200BC">
        <w:rPr>
          <w:rFonts w:ascii="Arial" w:hAnsi="Arial" w:cs="Arial"/>
          <w:bCs/>
          <w:sz w:val="32"/>
          <w:szCs w:val="32"/>
          <w:lang w:val="en"/>
        </w:rPr>
        <w:t xml:space="preserve"> with Jesus who, on His way to Jerusalem … met ten lepers</w:t>
      </w:r>
      <w:r w:rsidR="00C93FC5">
        <w:rPr>
          <w:rFonts w:ascii="Arial" w:hAnsi="Arial" w:cs="Arial"/>
          <w:bCs/>
          <w:sz w:val="32"/>
          <w:szCs w:val="32"/>
          <w:lang w:val="en"/>
        </w:rPr>
        <w:t xml:space="preserve"> – one a Samaritan whom he healed and the Samaritan thanked Him.</w:t>
      </w:r>
      <w:r w:rsidR="00C93FC5" w:rsidRPr="00C93FC5">
        <w:rPr>
          <w:rStyle w:val="FootnoteReference"/>
          <w:rFonts w:ascii="Arial" w:hAnsi="Arial" w:cs="Arial"/>
          <w:bCs/>
          <w:sz w:val="32"/>
          <w:szCs w:val="32"/>
          <w:vertAlign w:val="superscript"/>
          <w:lang w:val="en"/>
        </w:rPr>
        <w:footnoteReference w:id="26"/>
      </w:r>
    </w:p>
    <w:p w:rsidR="003902DC" w:rsidRDefault="00320BB5" w:rsidP="002225F9">
      <w:pPr>
        <w:pStyle w:val="NormalWeb"/>
        <w:shd w:val="clear" w:color="auto" w:fill="FFFFFF"/>
        <w:spacing w:before="0" w:beforeAutospacing="0" w:after="0" w:afterAutospacing="0"/>
        <w:textAlignment w:val="baseline"/>
        <w:rPr>
          <w:rFonts w:ascii="Arial" w:hAnsi="Arial" w:cs="Arial"/>
          <w:bCs/>
          <w:sz w:val="32"/>
          <w:szCs w:val="32"/>
          <w:lang w:val="en"/>
        </w:rPr>
      </w:pPr>
      <w:r>
        <w:rPr>
          <w:rFonts w:ascii="Arial" w:hAnsi="Arial" w:cs="Arial"/>
          <w:bCs/>
          <w:sz w:val="32"/>
          <w:szCs w:val="32"/>
          <w:lang w:val="en"/>
        </w:rPr>
        <w:t>However, t</w:t>
      </w:r>
      <w:r w:rsidR="00980DA2" w:rsidRPr="00775717">
        <w:rPr>
          <w:rFonts w:ascii="Arial" w:hAnsi="Arial" w:cs="Arial"/>
          <w:bCs/>
          <w:sz w:val="32"/>
          <w:szCs w:val="32"/>
          <w:lang w:val="en"/>
        </w:rPr>
        <w:t>his surly</w:t>
      </w:r>
      <w:r w:rsidR="00AE59BA" w:rsidRPr="00775717">
        <w:rPr>
          <w:rStyle w:val="FootnoteReference"/>
          <w:rFonts w:ascii="Arial" w:hAnsi="Arial" w:cs="Arial"/>
          <w:bCs/>
          <w:sz w:val="32"/>
          <w:szCs w:val="32"/>
          <w:vertAlign w:val="superscript"/>
          <w:lang w:val="en"/>
        </w:rPr>
        <w:footnoteReference w:id="27"/>
      </w:r>
      <w:r w:rsidR="00980DA2" w:rsidRPr="00775717">
        <w:rPr>
          <w:rFonts w:ascii="Arial" w:hAnsi="Arial" w:cs="Arial"/>
          <w:bCs/>
          <w:sz w:val="32"/>
          <w:szCs w:val="32"/>
          <w:vertAlign w:val="superscript"/>
          <w:lang w:val="en"/>
        </w:rPr>
        <w:t xml:space="preserve"> </w:t>
      </w:r>
      <w:r w:rsidR="00980DA2" w:rsidRPr="00775717">
        <w:rPr>
          <w:rFonts w:ascii="Arial" w:hAnsi="Arial" w:cs="Arial"/>
          <w:bCs/>
          <w:sz w:val="32"/>
          <w:szCs w:val="32"/>
          <w:lang w:val="en"/>
        </w:rPr>
        <w:t xml:space="preserve">attitude </w:t>
      </w:r>
      <w:r w:rsidR="00B7201A" w:rsidRPr="00775717">
        <w:rPr>
          <w:rFonts w:ascii="Arial" w:hAnsi="Arial" w:cs="Arial"/>
          <w:bCs/>
          <w:sz w:val="32"/>
          <w:szCs w:val="32"/>
          <w:lang w:val="en"/>
        </w:rPr>
        <w:t xml:space="preserve">towards Jesus </w:t>
      </w:r>
      <w:r w:rsidR="00980DA2" w:rsidRPr="00775717">
        <w:rPr>
          <w:rFonts w:ascii="Arial" w:hAnsi="Arial" w:cs="Arial"/>
          <w:bCs/>
          <w:sz w:val="32"/>
          <w:szCs w:val="32"/>
          <w:lang w:val="en"/>
        </w:rPr>
        <w:t>was</w:t>
      </w:r>
      <w:r w:rsidR="003A43B7" w:rsidRPr="00775717">
        <w:rPr>
          <w:rFonts w:ascii="Arial" w:hAnsi="Arial" w:cs="Arial"/>
          <w:bCs/>
          <w:sz w:val="32"/>
          <w:szCs w:val="32"/>
          <w:lang w:val="en"/>
        </w:rPr>
        <w:t xml:space="preserve"> </w:t>
      </w:r>
      <w:r w:rsidR="007C473A" w:rsidRPr="00775717">
        <w:rPr>
          <w:rFonts w:ascii="Arial" w:hAnsi="Arial" w:cs="Arial"/>
          <w:bCs/>
          <w:sz w:val="32"/>
          <w:szCs w:val="32"/>
          <w:lang w:val="en"/>
        </w:rPr>
        <w:t>to</w:t>
      </w:r>
      <w:r w:rsidR="0095480F" w:rsidRPr="00775717">
        <w:rPr>
          <w:rFonts w:ascii="Arial" w:hAnsi="Arial" w:cs="Arial"/>
          <w:bCs/>
          <w:sz w:val="32"/>
          <w:szCs w:val="32"/>
          <w:lang w:val="en"/>
        </w:rPr>
        <w:t>o much for James and John</w:t>
      </w:r>
      <w:r w:rsidR="002225F9" w:rsidRPr="00775717">
        <w:rPr>
          <w:rFonts w:ascii="Arial" w:hAnsi="Arial" w:cs="Arial"/>
          <w:bCs/>
          <w:sz w:val="32"/>
          <w:szCs w:val="32"/>
          <w:lang w:val="en"/>
        </w:rPr>
        <w:t xml:space="preserve"> </w:t>
      </w:r>
      <w:r w:rsidR="00775717">
        <w:rPr>
          <w:rFonts w:ascii="Arial" w:hAnsi="Arial" w:cs="Arial"/>
          <w:bCs/>
          <w:sz w:val="32"/>
          <w:szCs w:val="32"/>
          <w:lang w:val="en"/>
        </w:rPr>
        <w:t xml:space="preserve">and </w:t>
      </w:r>
      <w:r w:rsidR="002225F9" w:rsidRPr="00775717">
        <w:rPr>
          <w:rFonts w:ascii="Arial" w:hAnsi="Arial" w:cs="Arial"/>
          <w:bCs/>
          <w:sz w:val="32"/>
          <w:szCs w:val="32"/>
          <w:lang w:val="en"/>
        </w:rPr>
        <w:t xml:space="preserve">so </w:t>
      </w:r>
      <w:r w:rsidR="00980DA2" w:rsidRPr="00775717">
        <w:rPr>
          <w:rFonts w:ascii="Arial" w:hAnsi="Arial" w:cs="Arial"/>
          <w:bCs/>
          <w:sz w:val="32"/>
          <w:szCs w:val="32"/>
          <w:lang w:val="en"/>
        </w:rPr>
        <w:t>these</w:t>
      </w:r>
      <w:r w:rsidR="007C473A" w:rsidRPr="00775717">
        <w:rPr>
          <w:rFonts w:ascii="Arial" w:hAnsi="Arial" w:cs="Arial"/>
          <w:bCs/>
          <w:sz w:val="32"/>
          <w:szCs w:val="32"/>
          <w:lang w:val="en"/>
        </w:rPr>
        <w:t xml:space="preserve"> </w:t>
      </w:r>
      <w:r w:rsidR="007C473A" w:rsidRPr="00775717">
        <w:rPr>
          <w:rFonts w:ascii="Arial" w:hAnsi="Arial" w:cs="Arial"/>
          <w:bCs/>
          <w:i/>
          <w:sz w:val="32"/>
          <w:szCs w:val="32"/>
          <w:lang w:val="en"/>
        </w:rPr>
        <w:t>‘</w:t>
      </w:r>
      <w:r w:rsidR="00107C8F" w:rsidRPr="00775717">
        <w:rPr>
          <w:rFonts w:ascii="Arial" w:hAnsi="Arial" w:cs="Arial"/>
          <w:bCs/>
          <w:i/>
          <w:sz w:val="32"/>
          <w:szCs w:val="32"/>
          <w:lang w:val="en"/>
        </w:rPr>
        <w:t>sons of thunder’</w:t>
      </w:r>
      <w:r w:rsidR="009D0B6D">
        <w:rPr>
          <w:rFonts w:ascii="Arial" w:hAnsi="Arial" w:cs="Arial"/>
          <w:bCs/>
          <w:sz w:val="32"/>
          <w:szCs w:val="32"/>
          <w:lang w:val="en"/>
        </w:rPr>
        <w:t xml:space="preserve"> a</w:t>
      </w:r>
      <w:r w:rsidR="009D0B6D" w:rsidRPr="009D0B6D">
        <w:rPr>
          <w:rFonts w:ascii="Arial" w:hAnsi="Arial" w:cs="Arial"/>
          <w:bCs/>
          <w:sz w:val="32"/>
          <w:szCs w:val="32"/>
          <w:lang w:val="en"/>
        </w:rPr>
        <w:t>s Jesus called them</w:t>
      </w:r>
      <w:r w:rsidR="009D0B6D" w:rsidRPr="009D0B6D">
        <w:rPr>
          <w:rStyle w:val="FootnoteReference"/>
          <w:rFonts w:ascii="Arial" w:hAnsi="Arial" w:cs="Arial"/>
          <w:bCs/>
          <w:sz w:val="32"/>
          <w:szCs w:val="32"/>
          <w:vertAlign w:val="superscript"/>
          <w:lang w:val="en"/>
        </w:rPr>
        <w:footnoteReference w:id="28"/>
      </w:r>
      <w:r w:rsidR="009D0B6D">
        <w:rPr>
          <w:rFonts w:ascii="Arial" w:hAnsi="Arial" w:cs="Arial"/>
          <w:bCs/>
          <w:sz w:val="32"/>
          <w:szCs w:val="32"/>
          <w:lang w:val="en"/>
        </w:rPr>
        <w:t xml:space="preserve"> w</w:t>
      </w:r>
      <w:r w:rsidR="009450D9" w:rsidRPr="00775717">
        <w:rPr>
          <w:rFonts w:ascii="Arial" w:hAnsi="Arial" w:cs="Arial"/>
          <w:bCs/>
          <w:sz w:val="32"/>
          <w:szCs w:val="32"/>
          <w:lang w:val="en"/>
        </w:rPr>
        <w:t>ere not joking when they</w:t>
      </w:r>
      <w:r w:rsidR="00775717">
        <w:rPr>
          <w:rFonts w:ascii="Arial" w:hAnsi="Arial" w:cs="Arial"/>
          <w:bCs/>
          <w:sz w:val="32"/>
          <w:szCs w:val="32"/>
          <w:lang w:val="en"/>
        </w:rPr>
        <w:t xml:space="preserve"> w</w:t>
      </w:r>
      <w:r w:rsidR="00107C8F" w:rsidRPr="007D7D04">
        <w:rPr>
          <w:rFonts w:ascii="Arial" w:hAnsi="Arial" w:cs="Arial"/>
          <w:bCs/>
          <w:sz w:val="32"/>
          <w:szCs w:val="32"/>
          <w:lang w:val="en"/>
        </w:rPr>
        <w:t xml:space="preserve">anted </w:t>
      </w:r>
      <w:r w:rsidR="002225F9">
        <w:rPr>
          <w:rFonts w:ascii="Arial" w:hAnsi="Arial" w:cs="Arial"/>
          <w:bCs/>
          <w:sz w:val="32"/>
          <w:szCs w:val="32"/>
          <w:lang w:val="en"/>
        </w:rPr>
        <w:t>t</w:t>
      </w:r>
      <w:r w:rsidR="003A43B7">
        <w:rPr>
          <w:rFonts w:ascii="Arial" w:hAnsi="Arial" w:cs="Arial"/>
          <w:bCs/>
          <w:sz w:val="32"/>
          <w:szCs w:val="32"/>
          <w:lang w:val="en"/>
        </w:rPr>
        <w:t xml:space="preserve">o </w:t>
      </w:r>
      <w:r w:rsidR="00514CF6">
        <w:rPr>
          <w:rFonts w:ascii="Arial" w:hAnsi="Arial" w:cs="Arial"/>
          <w:bCs/>
          <w:sz w:val="32"/>
          <w:szCs w:val="32"/>
          <w:lang w:val="en"/>
        </w:rPr>
        <w:t xml:space="preserve">rain </w:t>
      </w:r>
      <w:r w:rsidR="002225F9" w:rsidRPr="002225F9">
        <w:rPr>
          <w:rFonts w:ascii="Arial" w:hAnsi="Arial" w:cs="Arial"/>
          <w:bCs/>
          <w:i/>
          <w:sz w:val="32"/>
          <w:szCs w:val="32"/>
          <w:lang w:val="en"/>
        </w:rPr>
        <w:t>‘</w:t>
      </w:r>
      <w:r w:rsidR="003A43B7" w:rsidRPr="002225F9">
        <w:rPr>
          <w:rFonts w:ascii="Arial" w:hAnsi="Arial" w:cs="Arial"/>
          <w:bCs/>
          <w:i/>
          <w:sz w:val="32"/>
          <w:szCs w:val="32"/>
          <w:lang w:val="en"/>
        </w:rPr>
        <w:t>the</w:t>
      </w:r>
      <w:r w:rsidR="003F7F5A" w:rsidRPr="002225F9">
        <w:rPr>
          <w:rFonts w:ascii="Arial" w:hAnsi="Arial" w:cs="Arial"/>
          <w:bCs/>
          <w:i/>
          <w:sz w:val="32"/>
          <w:szCs w:val="32"/>
          <w:lang w:val="en"/>
        </w:rPr>
        <w:t>r</w:t>
      </w:r>
      <w:r w:rsidR="003A43B7" w:rsidRPr="002225F9">
        <w:rPr>
          <w:rFonts w:ascii="Arial" w:hAnsi="Arial" w:cs="Arial"/>
          <w:bCs/>
          <w:i/>
          <w:sz w:val="32"/>
          <w:szCs w:val="32"/>
          <w:lang w:val="en"/>
        </w:rPr>
        <w:t>mal weapons upon them</w:t>
      </w:r>
      <w:r w:rsidR="002225F9" w:rsidRPr="002225F9">
        <w:rPr>
          <w:rFonts w:ascii="Arial" w:hAnsi="Arial" w:cs="Arial"/>
          <w:bCs/>
          <w:i/>
          <w:sz w:val="32"/>
          <w:szCs w:val="32"/>
          <w:lang w:val="en"/>
        </w:rPr>
        <w:t>’</w:t>
      </w:r>
      <w:r w:rsidR="002A708D" w:rsidRPr="002A708D">
        <w:rPr>
          <w:rStyle w:val="FootnoteReference"/>
          <w:rFonts w:ascii="Arial" w:hAnsi="Arial" w:cs="Arial"/>
          <w:bCs/>
          <w:sz w:val="32"/>
          <w:szCs w:val="32"/>
          <w:vertAlign w:val="superscript"/>
          <w:lang w:val="en"/>
        </w:rPr>
        <w:footnoteReference w:id="29"/>
      </w:r>
      <w:r w:rsidR="00107C8F" w:rsidRPr="007D7D04">
        <w:rPr>
          <w:rFonts w:ascii="Arial" w:hAnsi="Arial" w:cs="Arial"/>
          <w:bCs/>
          <w:sz w:val="32"/>
          <w:szCs w:val="32"/>
          <w:lang w:val="en"/>
        </w:rPr>
        <w:t xml:space="preserve"> </w:t>
      </w:r>
      <w:r w:rsidR="003A43B7">
        <w:rPr>
          <w:rFonts w:ascii="Arial" w:hAnsi="Arial" w:cs="Arial"/>
          <w:bCs/>
          <w:sz w:val="32"/>
          <w:szCs w:val="32"/>
          <w:lang w:val="en"/>
        </w:rPr>
        <w:t xml:space="preserve">or </w:t>
      </w:r>
      <w:r w:rsidR="00242668">
        <w:rPr>
          <w:rFonts w:ascii="Arial" w:hAnsi="Arial" w:cs="Arial"/>
          <w:bCs/>
          <w:sz w:val="32"/>
          <w:szCs w:val="32"/>
          <w:lang w:val="en"/>
        </w:rPr>
        <w:t xml:space="preserve">the </w:t>
      </w:r>
      <w:r w:rsidR="00B7201A">
        <w:rPr>
          <w:rFonts w:ascii="Arial" w:hAnsi="Arial" w:cs="Arial"/>
          <w:bCs/>
          <w:sz w:val="32"/>
          <w:szCs w:val="32"/>
          <w:lang w:val="en"/>
        </w:rPr>
        <w:t>call</w:t>
      </w:r>
      <w:r w:rsidR="00242668">
        <w:rPr>
          <w:rFonts w:ascii="Arial" w:hAnsi="Arial" w:cs="Arial"/>
          <w:bCs/>
          <w:sz w:val="32"/>
          <w:szCs w:val="32"/>
          <w:lang w:val="en"/>
        </w:rPr>
        <w:t>ing</w:t>
      </w:r>
      <w:r w:rsidR="002225F9">
        <w:rPr>
          <w:rFonts w:ascii="Arial" w:hAnsi="Arial" w:cs="Arial"/>
          <w:bCs/>
          <w:sz w:val="32"/>
          <w:szCs w:val="32"/>
          <w:lang w:val="en"/>
        </w:rPr>
        <w:t xml:space="preserve"> down</w:t>
      </w:r>
      <w:r w:rsidR="00B7201A">
        <w:rPr>
          <w:rFonts w:ascii="Arial" w:hAnsi="Arial" w:cs="Arial"/>
          <w:bCs/>
          <w:sz w:val="32"/>
          <w:szCs w:val="32"/>
          <w:lang w:val="en"/>
        </w:rPr>
        <w:t xml:space="preserve"> </w:t>
      </w:r>
      <w:r w:rsidR="00B7201A" w:rsidRPr="00B7201A">
        <w:rPr>
          <w:rFonts w:ascii="Arial" w:hAnsi="Arial" w:cs="Arial"/>
          <w:bCs/>
          <w:i/>
          <w:sz w:val="32"/>
          <w:szCs w:val="32"/>
          <w:lang w:val="en"/>
        </w:rPr>
        <w:t>‘fire’</w:t>
      </w:r>
      <w:r w:rsidR="003A43B7">
        <w:rPr>
          <w:rFonts w:ascii="Arial" w:hAnsi="Arial" w:cs="Arial"/>
          <w:bCs/>
          <w:sz w:val="32"/>
          <w:szCs w:val="32"/>
          <w:lang w:val="en"/>
        </w:rPr>
        <w:t xml:space="preserve"> from heaven in </w:t>
      </w:r>
      <w:r w:rsidR="00514CF6">
        <w:rPr>
          <w:rFonts w:ascii="Arial" w:hAnsi="Arial" w:cs="Arial"/>
          <w:bCs/>
          <w:sz w:val="32"/>
          <w:szCs w:val="32"/>
          <w:lang w:val="en"/>
        </w:rPr>
        <w:t xml:space="preserve">the </w:t>
      </w:r>
      <w:r w:rsidR="003A43B7">
        <w:rPr>
          <w:rFonts w:ascii="Arial" w:hAnsi="Arial" w:cs="Arial"/>
          <w:bCs/>
          <w:sz w:val="32"/>
          <w:szCs w:val="32"/>
          <w:lang w:val="en"/>
        </w:rPr>
        <w:t>name</w:t>
      </w:r>
      <w:r w:rsidR="00514CF6">
        <w:rPr>
          <w:rFonts w:ascii="Arial" w:hAnsi="Arial" w:cs="Arial"/>
          <w:bCs/>
          <w:sz w:val="32"/>
          <w:szCs w:val="32"/>
          <w:lang w:val="en"/>
        </w:rPr>
        <w:t xml:space="preserve"> of Jesus!</w:t>
      </w:r>
      <w:r w:rsidR="00107C8F" w:rsidRPr="007D7D04">
        <w:rPr>
          <w:rStyle w:val="FootnoteReference"/>
          <w:rFonts w:ascii="Arial" w:hAnsi="Arial" w:cs="Arial"/>
          <w:bCs/>
          <w:sz w:val="32"/>
          <w:szCs w:val="32"/>
          <w:vertAlign w:val="superscript"/>
          <w:lang w:val="en"/>
        </w:rPr>
        <w:footnoteReference w:id="30"/>
      </w:r>
      <w:r w:rsidR="00CB6BB4" w:rsidRPr="007D7D04">
        <w:rPr>
          <w:rFonts w:ascii="Arial" w:hAnsi="Arial" w:cs="Arial"/>
          <w:bCs/>
          <w:sz w:val="32"/>
          <w:szCs w:val="32"/>
          <w:lang w:val="en"/>
        </w:rPr>
        <w:t xml:space="preserve"> </w:t>
      </w:r>
    </w:p>
    <w:p w:rsidR="003902DC" w:rsidRDefault="003902DC" w:rsidP="002225F9">
      <w:pPr>
        <w:pStyle w:val="NormalWeb"/>
        <w:shd w:val="clear" w:color="auto" w:fill="FFFFFF"/>
        <w:spacing w:before="0" w:beforeAutospacing="0" w:after="0" w:afterAutospacing="0"/>
        <w:textAlignment w:val="baseline"/>
        <w:rPr>
          <w:rFonts w:ascii="Arial" w:hAnsi="Arial" w:cs="Arial"/>
          <w:bCs/>
          <w:sz w:val="32"/>
          <w:szCs w:val="32"/>
          <w:lang w:val="en"/>
        </w:rPr>
      </w:pPr>
    </w:p>
    <w:p w:rsidR="009A606C" w:rsidRDefault="00514CF6" w:rsidP="002225F9">
      <w:pPr>
        <w:pStyle w:val="NormalWeb"/>
        <w:shd w:val="clear" w:color="auto" w:fill="FFFFFF"/>
        <w:spacing w:before="0" w:beforeAutospacing="0" w:after="0" w:afterAutospacing="0"/>
        <w:textAlignment w:val="baseline"/>
        <w:rPr>
          <w:rFonts w:ascii="Arial" w:hAnsi="Arial" w:cs="Arial"/>
          <w:sz w:val="32"/>
          <w:szCs w:val="32"/>
        </w:rPr>
      </w:pPr>
      <w:r>
        <w:rPr>
          <w:rFonts w:ascii="Arial" w:hAnsi="Arial" w:cs="Arial"/>
          <w:sz w:val="32"/>
          <w:szCs w:val="32"/>
        </w:rPr>
        <w:t xml:space="preserve">These fiercely loyal cousins of Jesus </w:t>
      </w:r>
      <w:r w:rsidR="002225F9">
        <w:rPr>
          <w:rFonts w:ascii="Arial" w:hAnsi="Arial" w:cs="Arial"/>
          <w:sz w:val="32"/>
          <w:szCs w:val="32"/>
        </w:rPr>
        <w:t xml:space="preserve">were </w:t>
      </w:r>
      <w:r w:rsidR="002225F9" w:rsidRPr="00576ED3">
        <w:rPr>
          <w:rFonts w:ascii="Arial" w:hAnsi="Arial" w:cs="Arial"/>
          <w:i/>
          <w:sz w:val="32"/>
          <w:szCs w:val="32"/>
        </w:rPr>
        <w:t>black and white</w:t>
      </w:r>
      <w:r w:rsidR="002225F9">
        <w:rPr>
          <w:rFonts w:ascii="Arial" w:hAnsi="Arial" w:cs="Arial"/>
          <w:sz w:val="32"/>
          <w:szCs w:val="32"/>
        </w:rPr>
        <w:t xml:space="preserve">, tightly controlled, </w:t>
      </w:r>
      <w:r w:rsidR="009D0B6D">
        <w:rPr>
          <w:rFonts w:ascii="Arial" w:hAnsi="Arial" w:cs="Arial"/>
          <w:sz w:val="32"/>
          <w:szCs w:val="32"/>
        </w:rPr>
        <w:t xml:space="preserve">not </w:t>
      </w:r>
      <w:r w:rsidR="0058372C">
        <w:rPr>
          <w:rFonts w:ascii="Arial" w:hAnsi="Arial" w:cs="Arial"/>
          <w:sz w:val="32"/>
          <w:szCs w:val="32"/>
        </w:rPr>
        <w:t>given to expressing</w:t>
      </w:r>
      <w:r w:rsidR="002225F9">
        <w:rPr>
          <w:rFonts w:ascii="Arial" w:hAnsi="Arial" w:cs="Arial"/>
          <w:sz w:val="32"/>
          <w:szCs w:val="32"/>
        </w:rPr>
        <w:t xml:space="preserve"> </w:t>
      </w:r>
      <w:r w:rsidR="00576ED3" w:rsidRPr="00576ED3">
        <w:rPr>
          <w:rFonts w:ascii="Arial" w:hAnsi="Arial" w:cs="Arial"/>
          <w:i/>
          <w:sz w:val="32"/>
          <w:szCs w:val="32"/>
        </w:rPr>
        <w:t>softer</w:t>
      </w:r>
      <w:r w:rsidR="00004A22">
        <w:rPr>
          <w:rFonts w:ascii="Arial" w:hAnsi="Arial" w:cs="Arial"/>
          <w:sz w:val="32"/>
          <w:szCs w:val="32"/>
        </w:rPr>
        <w:t xml:space="preserve"> </w:t>
      </w:r>
      <w:r w:rsidR="002225F9">
        <w:rPr>
          <w:rFonts w:ascii="Arial" w:hAnsi="Arial" w:cs="Arial"/>
          <w:sz w:val="32"/>
          <w:szCs w:val="32"/>
        </w:rPr>
        <w:t>emotions</w:t>
      </w:r>
      <w:r w:rsidR="009A606C">
        <w:rPr>
          <w:rFonts w:ascii="Arial" w:hAnsi="Arial" w:cs="Arial"/>
          <w:sz w:val="32"/>
          <w:szCs w:val="32"/>
        </w:rPr>
        <w:t xml:space="preserve"> but </w:t>
      </w:r>
      <w:r w:rsidR="00242668">
        <w:rPr>
          <w:rFonts w:ascii="Arial" w:hAnsi="Arial" w:cs="Arial"/>
          <w:sz w:val="32"/>
          <w:szCs w:val="32"/>
        </w:rPr>
        <w:t>were</w:t>
      </w:r>
      <w:r w:rsidR="009D55F7">
        <w:rPr>
          <w:rFonts w:ascii="Arial" w:hAnsi="Arial" w:cs="Arial"/>
          <w:sz w:val="32"/>
          <w:szCs w:val="32"/>
        </w:rPr>
        <w:t xml:space="preserve"> dominated by </w:t>
      </w:r>
      <w:r w:rsidR="009D55F7" w:rsidRPr="009A606C">
        <w:rPr>
          <w:rFonts w:ascii="Arial" w:hAnsi="Arial" w:cs="Arial"/>
          <w:i/>
          <w:sz w:val="32"/>
          <w:szCs w:val="32"/>
        </w:rPr>
        <w:t>‘sinful passions’</w:t>
      </w:r>
      <w:r w:rsidR="009D55F7">
        <w:rPr>
          <w:rFonts w:ascii="Arial" w:hAnsi="Arial" w:cs="Arial"/>
          <w:sz w:val="32"/>
          <w:szCs w:val="32"/>
        </w:rPr>
        <w:t xml:space="preserve"> </w:t>
      </w:r>
      <w:r w:rsidR="009D55F7" w:rsidRPr="009D55F7">
        <w:rPr>
          <w:rStyle w:val="FootnoteReference"/>
          <w:rFonts w:ascii="Arial" w:hAnsi="Arial" w:cs="Arial"/>
          <w:sz w:val="32"/>
          <w:szCs w:val="32"/>
          <w:vertAlign w:val="superscript"/>
        </w:rPr>
        <w:footnoteReference w:id="31"/>
      </w:r>
      <w:r w:rsidR="002225F9" w:rsidRPr="009D55F7">
        <w:rPr>
          <w:rFonts w:ascii="Arial" w:hAnsi="Arial" w:cs="Arial"/>
          <w:sz w:val="32"/>
          <w:szCs w:val="32"/>
          <w:vertAlign w:val="superscript"/>
        </w:rPr>
        <w:t xml:space="preserve"> </w:t>
      </w:r>
      <w:r w:rsidR="009D55F7">
        <w:rPr>
          <w:rFonts w:ascii="Arial" w:hAnsi="Arial" w:cs="Arial"/>
          <w:sz w:val="32"/>
          <w:szCs w:val="32"/>
        </w:rPr>
        <w:t xml:space="preserve">unable to please God with their </w:t>
      </w:r>
      <w:r w:rsidR="009D55F7" w:rsidRPr="009A606C">
        <w:rPr>
          <w:rFonts w:ascii="Arial" w:hAnsi="Arial" w:cs="Arial"/>
          <w:i/>
          <w:sz w:val="32"/>
          <w:szCs w:val="32"/>
        </w:rPr>
        <w:t>‘fleshly thinking’</w:t>
      </w:r>
      <w:r w:rsidR="009A606C" w:rsidRPr="009A606C">
        <w:rPr>
          <w:rFonts w:ascii="Arial" w:hAnsi="Arial" w:cs="Arial"/>
          <w:i/>
          <w:sz w:val="32"/>
          <w:szCs w:val="32"/>
        </w:rPr>
        <w:t xml:space="preserve"> </w:t>
      </w:r>
      <w:r w:rsidR="009A606C">
        <w:rPr>
          <w:rFonts w:ascii="Arial" w:hAnsi="Arial" w:cs="Arial"/>
          <w:sz w:val="32"/>
          <w:szCs w:val="32"/>
        </w:rPr>
        <w:t>writes Paul in his letters to the Romans</w:t>
      </w:r>
      <w:r w:rsidR="000C4113" w:rsidRPr="000C4113">
        <w:rPr>
          <w:rStyle w:val="FootnoteReference"/>
          <w:rFonts w:ascii="Arial" w:hAnsi="Arial" w:cs="Arial"/>
          <w:sz w:val="32"/>
          <w:szCs w:val="32"/>
          <w:vertAlign w:val="superscript"/>
        </w:rPr>
        <w:footnoteReference w:id="32"/>
      </w:r>
      <w:r w:rsidR="009A606C">
        <w:rPr>
          <w:rFonts w:ascii="Arial" w:hAnsi="Arial" w:cs="Arial"/>
          <w:sz w:val="32"/>
          <w:szCs w:val="32"/>
        </w:rPr>
        <w:t xml:space="preserve"> and Colossians.</w:t>
      </w:r>
      <w:r w:rsidR="00DC056C" w:rsidRPr="008A2EEA">
        <w:rPr>
          <w:rStyle w:val="FootnoteReference"/>
          <w:rFonts w:ascii="Arial" w:hAnsi="Arial" w:cs="Arial"/>
          <w:sz w:val="32"/>
          <w:szCs w:val="32"/>
          <w:vertAlign w:val="superscript"/>
        </w:rPr>
        <w:footnoteReference w:id="33"/>
      </w:r>
    </w:p>
    <w:p w:rsidR="00CE1F31" w:rsidRDefault="00CE1F31" w:rsidP="002A708D">
      <w:pPr>
        <w:pStyle w:val="NormalWeb"/>
        <w:rPr>
          <w:rFonts w:ascii="Arial" w:hAnsi="Arial" w:cs="Arial"/>
          <w:color w:val="000000" w:themeColor="text1"/>
          <w:sz w:val="32"/>
          <w:szCs w:val="32"/>
          <w:shd w:val="clear" w:color="auto" w:fill="FFFFFF"/>
        </w:rPr>
      </w:pPr>
    </w:p>
    <w:p w:rsidR="00CE1F31" w:rsidRDefault="00CE1F31" w:rsidP="002A708D">
      <w:pPr>
        <w:pStyle w:val="NormalWeb"/>
        <w:rPr>
          <w:rFonts w:ascii="Arial" w:hAnsi="Arial" w:cs="Arial"/>
          <w:color w:val="000000" w:themeColor="text1"/>
          <w:sz w:val="32"/>
          <w:szCs w:val="32"/>
          <w:shd w:val="clear" w:color="auto" w:fill="FFFFFF"/>
        </w:rPr>
      </w:pPr>
    </w:p>
    <w:p w:rsidR="00CE1F31" w:rsidRDefault="00CE1F31" w:rsidP="002A708D">
      <w:pPr>
        <w:pStyle w:val="NormalWeb"/>
        <w:rPr>
          <w:rFonts w:ascii="Arial" w:hAnsi="Arial" w:cs="Arial"/>
          <w:color w:val="000000" w:themeColor="text1"/>
          <w:sz w:val="32"/>
          <w:szCs w:val="32"/>
          <w:shd w:val="clear" w:color="auto" w:fill="FFFFFF"/>
        </w:rPr>
      </w:pPr>
    </w:p>
    <w:p w:rsidR="00CE1F31" w:rsidRDefault="00CE1F31" w:rsidP="002A708D">
      <w:pPr>
        <w:pStyle w:val="NormalWeb"/>
        <w:rPr>
          <w:rFonts w:ascii="Arial" w:hAnsi="Arial" w:cs="Arial"/>
          <w:color w:val="000000" w:themeColor="text1"/>
          <w:sz w:val="32"/>
          <w:szCs w:val="32"/>
          <w:shd w:val="clear" w:color="auto" w:fill="FFFFFF"/>
        </w:rPr>
      </w:pPr>
    </w:p>
    <w:p w:rsidR="00CE1F31" w:rsidRDefault="00CE1F31" w:rsidP="002A708D">
      <w:pPr>
        <w:pStyle w:val="NormalWeb"/>
        <w:rPr>
          <w:rFonts w:ascii="Arial" w:hAnsi="Arial" w:cs="Arial"/>
          <w:color w:val="000000" w:themeColor="text1"/>
          <w:sz w:val="32"/>
          <w:szCs w:val="32"/>
          <w:shd w:val="clear" w:color="auto" w:fill="FFFFFF"/>
        </w:rPr>
      </w:pPr>
    </w:p>
    <w:p w:rsidR="00CE1F31" w:rsidRDefault="00CE1F31" w:rsidP="002A708D">
      <w:pPr>
        <w:pStyle w:val="NormalWeb"/>
        <w:rPr>
          <w:rFonts w:ascii="Arial" w:hAnsi="Arial" w:cs="Arial"/>
          <w:color w:val="000000" w:themeColor="text1"/>
          <w:sz w:val="32"/>
          <w:szCs w:val="32"/>
          <w:shd w:val="clear" w:color="auto" w:fill="FFFFFF"/>
        </w:rPr>
      </w:pPr>
    </w:p>
    <w:p w:rsidR="00CE1F31" w:rsidRDefault="00CE1F31" w:rsidP="002A708D">
      <w:pPr>
        <w:pStyle w:val="NormalWeb"/>
        <w:rPr>
          <w:rFonts w:ascii="Arial" w:hAnsi="Arial" w:cs="Arial"/>
          <w:color w:val="000000" w:themeColor="text1"/>
          <w:sz w:val="32"/>
          <w:szCs w:val="32"/>
          <w:shd w:val="clear" w:color="auto" w:fill="FFFFFF"/>
        </w:rPr>
      </w:pPr>
    </w:p>
    <w:p w:rsidR="00CE1F31" w:rsidRDefault="00CE1F31" w:rsidP="002A708D">
      <w:pPr>
        <w:pStyle w:val="NormalWeb"/>
        <w:rPr>
          <w:rFonts w:ascii="Arial" w:hAnsi="Arial" w:cs="Arial"/>
          <w:color w:val="000000" w:themeColor="text1"/>
          <w:sz w:val="32"/>
          <w:szCs w:val="32"/>
          <w:shd w:val="clear" w:color="auto" w:fill="FFFFFF"/>
        </w:rPr>
      </w:pPr>
    </w:p>
    <w:p w:rsidR="00CE1F31" w:rsidRDefault="00CE1F31" w:rsidP="002A708D">
      <w:pPr>
        <w:pStyle w:val="NormalWeb"/>
        <w:rPr>
          <w:rFonts w:ascii="Arial" w:hAnsi="Arial" w:cs="Arial"/>
          <w:color w:val="000000" w:themeColor="text1"/>
          <w:sz w:val="32"/>
          <w:szCs w:val="32"/>
          <w:shd w:val="clear" w:color="auto" w:fill="FFFFFF"/>
        </w:rPr>
      </w:pPr>
    </w:p>
    <w:p w:rsidR="00565DFB" w:rsidRDefault="009450D9" w:rsidP="002A708D">
      <w:pPr>
        <w:pStyle w:val="NormalWeb"/>
        <w:rPr>
          <w:rFonts w:ascii="Arial" w:hAnsi="Arial" w:cs="Arial"/>
          <w:color w:val="000000" w:themeColor="text1"/>
          <w:sz w:val="32"/>
          <w:szCs w:val="32"/>
        </w:rPr>
      </w:pPr>
      <w:r>
        <w:rPr>
          <w:rFonts w:ascii="Arial" w:hAnsi="Arial" w:cs="Arial"/>
          <w:color w:val="000000" w:themeColor="text1"/>
          <w:sz w:val="32"/>
          <w:szCs w:val="32"/>
          <w:shd w:val="clear" w:color="auto" w:fill="FFFFFF"/>
        </w:rPr>
        <w:t>In those days and for hundreds of years before</w:t>
      </w:r>
      <w:r w:rsidR="0058372C">
        <w:rPr>
          <w:rFonts w:ascii="Arial" w:hAnsi="Arial" w:cs="Arial"/>
          <w:color w:val="000000" w:themeColor="text1"/>
          <w:sz w:val="32"/>
          <w:szCs w:val="32"/>
          <w:shd w:val="clear" w:color="auto" w:fill="FFFFFF"/>
        </w:rPr>
        <w:t>hand</w:t>
      </w:r>
      <w:r>
        <w:rPr>
          <w:rFonts w:ascii="Arial" w:hAnsi="Arial" w:cs="Arial"/>
          <w:color w:val="000000" w:themeColor="text1"/>
          <w:sz w:val="32"/>
          <w:szCs w:val="32"/>
          <w:shd w:val="clear" w:color="auto" w:fill="FFFFFF"/>
        </w:rPr>
        <w:t>,</w:t>
      </w:r>
      <w:r w:rsidR="009533C3">
        <w:rPr>
          <w:rFonts w:ascii="Arial" w:hAnsi="Arial" w:cs="Arial"/>
          <w:color w:val="000000" w:themeColor="text1"/>
          <w:sz w:val="32"/>
          <w:szCs w:val="32"/>
          <w:shd w:val="clear" w:color="auto" w:fill="FFFFFF"/>
        </w:rPr>
        <w:t xml:space="preserve"> </w:t>
      </w:r>
      <w:r w:rsidR="008E2D41" w:rsidRPr="00104D3C">
        <w:rPr>
          <w:rFonts w:ascii="Arial" w:hAnsi="Arial" w:cs="Arial"/>
          <w:i/>
          <w:color w:val="000000" w:themeColor="text1"/>
          <w:sz w:val="32"/>
          <w:szCs w:val="32"/>
          <w:shd w:val="clear" w:color="auto" w:fill="FFFFFF"/>
        </w:rPr>
        <w:t>the</w:t>
      </w:r>
      <w:r w:rsidR="00565DFB" w:rsidRPr="00104D3C">
        <w:rPr>
          <w:rFonts w:ascii="Arial" w:hAnsi="Arial" w:cs="Arial"/>
          <w:i/>
          <w:color w:val="000000" w:themeColor="text1"/>
          <w:sz w:val="32"/>
          <w:szCs w:val="32"/>
          <w:shd w:val="clear" w:color="auto" w:fill="FFFFFF"/>
        </w:rPr>
        <w:t>rmal weapons</w:t>
      </w:r>
      <w:r w:rsidR="00104D3C" w:rsidRPr="0009179C">
        <w:rPr>
          <w:rStyle w:val="FootnoteReference"/>
          <w:rFonts w:ascii="Arial" w:hAnsi="Arial" w:cs="Arial"/>
          <w:color w:val="000000" w:themeColor="text1"/>
          <w:sz w:val="32"/>
          <w:szCs w:val="32"/>
          <w:vertAlign w:val="superscript"/>
        </w:rPr>
        <w:footnoteReference w:id="34"/>
      </w:r>
      <w:r w:rsidR="003A2492">
        <w:rPr>
          <w:rFonts w:ascii="Arial" w:hAnsi="Arial" w:cs="Arial"/>
          <w:i/>
          <w:color w:val="000000" w:themeColor="text1"/>
          <w:sz w:val="32"/>
          <w:szCs w:val="32"/>
          <w:shd w:val="clear" w:color="auto" w:fill="FFFFFF"/>
        </w:rPr>
        <w:t xml:space="preserve"> </w:t>
      </w:r>
      <w:r>
        <w:rPr>
          <w:rFonts w:ascii="Arial" w:hAnsi="Arial" w:cs="Arial"/>
          <w:color w:val="000000" w:themeColor="text1"/>
          <w:sz w:val="32"/>
          <w:szCs w:val="32"/>
          <w:shd w:val="clear" w:color="auto" w:fill="FFFFFF"/>
        </w:rPr>
        <w:t>were</w:t>
      </w:r>
      <w:r w:rsidR="003A2492">
        <w:rPr>
          <w:rFonts w:ascii="Arial" w:hAnsi="Arial" w:cs="Arial"/>
          <w:color w:val="000000" w:themeColor="text1"/>
          <w:sz w:val="32"/>
          <w:szCs w:val="32"/>
          <w:shd w:val="clear" w:color="auto" w:fill="FFFFFF"/>
        </w:rPr>
        <w:t xml:space="preserve"> used to burn and </w:t>
      </w:r>
      <w:r w:rsidR="003A2492" w:rsidRPr="008E2D41">
        <w:rPr>
          <w:rFonts w:ascii="Arial" w:hAnsi="Arial" w:cs="Arial"/>
          <w:color w:val="000000" w:themeColor="text1"/>
          <w:sz w:val="32"/>
          <w:szCs w:val="32"/>
          <w:shd w:val="clear" w:color="auto" w:fill="FFFFFF"/>
        </w:rPr>
        <w:t xml:space="preserve">destroy enemy personnel, fortifications </w:t>
      </w:r>
      <w:r w:rsidR="003A2492">
        <w:rPr>
          <w:rFonts w:ascii="Arial" w:hAnsi="Arial" w:cs="Arial"/>
          <w:color w:val="000000" w:themeColor="text1"/>
          <w:sz w:val="32"/>
          <w:szCs w:val="32"/>
          <w:shd w:val="clear" w:color="auto" w:fill="FFFFFF"/>
        </w:rPr>
        <w:t xml:space="preserve">and equipment </w:t>
      </w:r>
      <w:r w:rsidR="003A2492" w:rsidRPr="008E2D41">
        <w:rPr>
          <w:rFonts w:ascii="Arial" w:hAnsi="Arial" w:cs="Arial"/>
          <w:color w:val="000000" w:themeColor="text1"/>
          <w:sz w:val="32"/>
          <w:szCs w:val="32"/>
          <w:shd w:val="clear" w:color="auto" w:fill="FFFFFF"/>
        </w:rPr>
        <w:t xml:space="preserve">during the </w:t>
      </w:r>
      <w:r w:rsidR="0058372C">
        <w:rPr>
          <w:rFonts w:ascii="Arial" w:hAnsi="Arial" w:cs="Arial"/>
          <w:color w:val="000000" w:themeColor="text1"/>
          <w:sz w:val="32"/>
          <w:szCs w:val="32"/>
          <w:shd w:val="clear" w:color="auto" w:fill="FFFFFF"/>
        </w:rPr>
        <w:t xml:space="preserve">wars in the </w:t>
      </w:r>
      <w:r w:rsidR="003A2492" w:rsidRPr="008E2D41">
        <w:rPr>
          <w:rFonts w:ascii="Arial" w:hAnsi="Arial" w:cs="Arial"/>
          <w:color w:val="000000" w:themeColor="text1"/>
          <w:sz w:val="32"/>
          <w:szCs w:val="32"/>
          <w:shd w:val="clear" w:color="auto" w:fill="FFFFFF"/>
        </w:rPr>
        <w:t>classica</w:t>
      </w:r>
      <w:r w:rsidR="003A2492">
        <w:rPr>
          <w:rFonts w:ascii="Arial" w:hAnsi="Arial" w:cs="Arial"/>
          <w:color w:val="000000" w:themeColor="text1"/>
          <w:sz w:val="32"/>
          <w:szCs w:val="32"/>
          <w:shd w:val="clear" w:color="auto" w:fill="FFFFFF"/>
        </w:rPr>
        <w:t xml:space="preserve">l and medieval periods from the </w:t>
      </w:r>
      <w:r w:rsidR="003A2492" w:rsidRPr="008E2D41">
        <w:rPr>
          <w:rFonts w:ascii="Arial" w:hAnsi="Arial" w:cs="Arial"/>
          <w:color w:val="000000" w:themeColor="text1"/>
          <w:sz w:val="32"/>
          <w:szCs w:val="32"/>
          <w:shd w:val="clear" w:color="auto" w:fill="FFFFFF"/>
        </w:rPr>
        <w:t>8</w:t>
      </w:r>
      <w:r w:rsidR="003A2492" w:rsidRPr="008E2D41">
        <w:rPr>
          <w:rFonts w:ascii="Arial" w:hAnsi="Arial" w:cs="Arial"/>
          <w:color w:val="000000" w:themeColor="text1"/>
          <w:sz w:val="32"/>
          <w:szCs w:val="32"/>
          <w:shd w:val="clear" w:color="auto" w:fill="FFFFFF"/>
          <w:vertAlign w:val="superscript"/>
        </w:rPr>
        <w:t>th</w:t>
      </w:r>
      <w:r w:rsidR="003A2492" w:rsidRPr="008E2D41">
        <w:rPr>
          <w:rFonts w:ascii="Arial" w:hAnsi="Arial" w:cs="Arial"/>
          <w:color w:val="000000" w:themeColor="text1"/>
          <w:sz w:val="32"/>
          <w:szCs w:val="32"/>
          <w:shd w:val="clear" w:color="auto" w:fill="FFFFFF"/>
        </w:rPr>
        <w:t xml:space="preserve"> century BC onwards</w:t>
      </w:r>
      <w:r w:rsidR="003A2492">
        <w:rPr>
          <w:rFonts w:ascii="Arial" w:hAnsi="Arial" w:cs="Arial"/>
          <w:color w:val="000000" w:themeColor="text1"/>
          <w:sz w:val="32"/>
          <w:szCs w:val="32"/>
          <w:shd w:val="clear" w:color="auto" w:fill="FFFFFF"/>
        </w:rPr>
        <w:t xml:space="preserve"> – i</w:t>
      </w:r>
      <w:r w:rsidR="008151E9">
        <w:rPr>
          <w:rFonts w:ascii="Arial" w:hAnsi="Arial" w:cs="Arial"/>
          <w:color w:val="000000" w:themeColor="text1"/>
          <w:sz w:val="32"/>
          <w:szCs w:val="32"/>
          <w:shd w:val="clear" w:color="auto" w:fill="FFFFFF"/>
        </w:rPr>
        <w:t>f it was a threat they made, i</w:t>
      </w:r>
      <w:r w:rsidR="003A2492">
        <w:rPr>
          <w:rFonts w:ascii="Arial" w:hAnsi="Arial" w:cs="Arial"/>
          <w:color w:val="000000" w:themeColor="text1"/>
          <w:sz w:val="32"/>
          <w:szCs w:val="32"/>
          <w:shd w:val="clear" w:color="auto" w:fill="FFFFFF"/>
        </w:rPr>
        <w:t>t was a</w:t>
      </w:r>
      <w:r w:rsidR="003A2492" w:rsidRPr="009533C3">
        <w:rPr>
          <w:rFonts w:ascii="Arial" w:hAnsi="Arial" w:cs="Arial"/>
          <w:i/>
          <w:color w:val="000000" w:themeColor="text1"/>
          <w:sz w:val="32"/>
          <w:szCs w:val="32"/>
          <w:shd w:val="clear" w:color="auto" w:fill="FFFFFF"/>
        </w:rPr>
        <w:t xml:space="preserve"> real</w:t>
      </w:r>
      <w:r w:rsidR="003A2492">
        <w:rPr>
          <w:rFonts w:ascii="Arial" w:hAnsi="Arial" w:cs="Arial"/>
          <w:color w:val="000000" w:themeColor="text1"/>
          <w:sz w:val="32"/>
          <w:szCs w:val="32"/>
          <w:shd w:val="clear" w:color="auto" w:fill="FFFFFF"/>
        </w:rPr>
        <w:t xml:space="preserve"> threat</w:t>
      </w:r>
      <w:r w:rsidR="00004A22">
        <w:rPr>
          <w:rFonts w:ascii="Arial" w:hAnsi="Arial" w:cs="Arial"/>
          <w:color w:val="000000" w:themeColor="text1"/>
          <w:sz w:val="32"/>
          <w:szCs w:val="32"/>
          <w:shd w:val="clear" w:color="auto" w:fill="FFFFFF"/>
        </w:rPr>
        <w:t xml:space="preserve"> they </w:t>
      </w:r>
      <w:r w:rsidR="00556204">
        <w:rPr>
          <w:rFonts w:ascii="Arial" w:hAnsi="Arial" w:cs="Arial"/>
          <w:color w:val="000000" w:themeColor="text1"/>
          <w:sz w:val="32"/>
          <w:szCs w:val="32"/>
          <w:shd w:val="clear" w:color="auto" w:fill="FFFFFF"/>
        </w:rPr>
        <w:t xml:space="preserve">just </w:t>
      </w:r>
      <w:r w:rsidR="00004A22">
        <w:rPr>
          <w:rFonts w:ascii="Arial" w:hAnsi="Arial" w:cs="Arial"/>
          <w:color w:val="000000" w:themeColor="text1"/>
          <w:sz w:val="32"/>
          <w:szCs w:val="32"/>
          <w:shd w:val="clear" w:color="auto" w:fill="FFFFFF"/>
        </w:rPr>
        <w:t>might be able to carry out</w:t>
      </w:r>
      <w:r w:rsidR="003A2492">
        <w:rPr>
          <w:rFonts w:ascii="Arial" w:hAnsi="Arial" w:cs="Arial"/>
          <w:color w:val="000000" w:themeColor="text1"/>
          <w:sz w:val="32"/>
          <w:szCs w:val="32"/>
          <w:shd w:val="clear" w:color="auto" w:fill="FFFFFF"/>
        </w:rPr>
        <w:t>!</w:t>
      </w:r>
    </w:p>
    <w:p w:rsidR="00820767" w:rsidRPr="00F5234C" w:rsidRDefault="00050244" w:rsidP="002A708D">
      <w:pPr>
        <w:pStyle w:val="NormalWeb"/>
        <w:rPr>
          <w:rFonts w:ascii="Arial" w:hAnsi="Arial" w:cs="Arial"/>
          <w:sz w:val="32"/>
          <w:szCs w:val="32"/>
        </w:rPr>
      </w:pPr>
      <w:r w:rsidRPr="00F5234C">
        <w:rPr>
          <w:rFonts w:ascii="Arial" w:hAnsi="Arial" w:cs="Arial"/>
          <w:sz w:val="32"/>
          <w:szCs w:val="32"/>
        </w:rPr>
        <w:t xml:space="preserve">It is interesting that </w:t>
      </w:r>
      <w:r w:rsidR="006B41D8" w:rsidRPr="00F5234C">
        <w:rPr>
          <w:rFonts w:ascii="Arial" w:hAnsi="Arial" w:cs="Arial"/>
          <w:sz w:val="32"/>
          <w:szCs w:val="32"/>
        </w:rPr>
        <w:t>J</w:t>
      </w:r>
      <w:r w:rsidR="0031190D" w:rsidRPr="00F5234C">
        <w:rPr>
          <w:rFonts w:ascii="Arial" w:hAnsi="Arial" w:cs="Arial"/>
          <w:sz w:val="32"/>
          <w:szCs w:val="32"/>
        </w:rPr>
        <w:t>ames and John</w:t>
      </w:r>
      <w:r w:rsidR="001F0422" w:rsidRPr="00F5234C">
        <w:rPr>
          <w:rStyle w:val="FootnoteReference"/>
          <w:rFonts w:ascii="Arial" w:hAnsi="Arial" w:cs="Arial"/>
          <w:sz w:val="32"/>
          <w:szCs w:val="32"/>
          <w:vertAlign w:val="superscript"/>
        </w:rPr>
        <w:footnoteReference w:id="35"/>
      </w:r>
      <w:r w:rsidR="00980DA2" w:rsidRPr="00F5234C">
        <w:rPr>
          <w:rFonts w:ascii="Arial" w:hAnsi="Arial" w:cs="Arial"/>
          <w:sz w:val="32"/>
          <w:szCs w:val="32"/>
        </w:rPr>
        <w:t xml:space="preserve"> were not only natural</w:t>
      </w:r>
      <w:r w:rsidR="006B41D8" w:rsidRPr="00F5234C">
        <w:rPr>
          <w:rFonts w:ascii="Arial" w:hAnsi="Arial" w:cs="Arial"/>
          <w:sz w:val="32"/>
          <w:szCs w:val="32"/>
        </w:rPr>
        <w:t xml:space="preserve"> brothers they were </w:t>
      </w:r>
      <w:r w:rsidR="0058372C">
        <w:rPr>
          <w:rFonts w:ascii="Arial" w:hAnsi="Arial" w:cs="Arial"/>
          <w:sz w:val="32"/>
          <w:szCs w:val="32"/>
        </w:rPr>
        <w:t xml:space="preserve">perhaps </w:t>
      </w:r>
      <w:r w:rsidR="006B41D8" w:rsidRPr="00F5234C">
        <w:rPr>
          <w:rFonts w:ascii="Arial" w:hAnsi="Arial" w:cs="Arial"/>
          <w:sz w:val="32"/>
          <w:szCs w:val="32"/>
        </w:rPr>
        <w:t>t</w:t>
      </w:r>
      <w:r w:rsidR="00820767" w:rsidRPr="00F5234C">
        <w:rPr>
          <w:rFonts w:ascii="Arial" w:hAnsi="Arial" w:cs="Arial"/>
          <w:sz w:val="32"/>
          <w:szCs w:val="32"/>
        </w:rPr>
        <w:t>rue </w:t>
      </w:r>
      <w:r w:rsidR="009533C3" w:rsidRPr="00F5234C">
        <w:rPr>
          <w:rFonts w:ascii="Arial" w:hAnsi="Arial" w:cs="Arial"/>
          <w:i/>
          <w:iCs/>
          <w:sz w:val="32"/>
          <w:szCs w:val="32"/>
        </w:rPr>
        <w:t>brothers-</w:t>
      </w:r>
      <w:r w:rsidR="00820767" w:rsidRPr="00F5234C">
        <w:rPr>
          <w:rFonts w:ascii="Arial" w:hAnsi="Arial" w:cs="Arial"/>
          <w:i/>
          <w:iCs/>
          <w:sz w:val="32"/>
          <w:szCs w:val="32"/>
        </w:rPr>
        <w:t>in</w:t>
      </w:r>
      <w:r w:rsidR="009533C3" w:rsidRPr="00F5234C">
        <w:rPr>
          <w:rFonts w:ascii="Arial" w:hAnsi="Arial" w:cs="Arial"/>
          <w:i/>
          <w:iCs/>
          <w:sz w:val="32"/>
          <w:szCs w:val="32"/>
        </w:rPr>
        <w:t>-</w:t>
      </w:r>
      <w:r w:rsidR="00820767" w:rsidRPr="00F5234C">
        <w:rPr>
          <w:rFonts w:ascii="Arial" w:hAnsi="Arial" w:cs="Arial"/>
          <w:i/>
          <w:iCs/>
          <w:sz w:val="32"/>
          <w:szCs w:val="32"/>
        </w:rPr>
        <w:t>arms</w:t>
      </w:r>
      <w:r w:rsidR="0031190D" w:rsidRPr="00F5234C">
        <w:rPr>
          <w:rStyle w:val="FootnoteReference"/>
          <w:rFonts w:ascii="Arial" w:hAnsi="Arial" w:cs="Arial"/>
          <w:iCs/>
          <w:sz w:val="32"/>
          <w:szCs w:val="32"/>
          <w:vertAlign w:val="superscript"/>
        </w:rPr>
        <w:footnoteReference w:id="36"/>
      </w:r>
      <w:r w:rsidR="0058372C">
        <w:rPr>
          <w:rFonts w:ascii="Arial" w:hAnsi="Arial" w:cs="Arial"/>
          <w:i/>
          <w:iCs/>
          <w:sz w:val="32"/>
          <w:szCs w:val="32"/>
        </w:rPr>
        <w:t xml:space="preserve"> </w:t>
      </w:r>
      <w:r w:rsidR="00513F96" w:rsidRPr="00F5234C">
        <w:rPr>
          <w:rFonts w:ascii="Arial" w:hAnsi="Arial" w:cs="Arial"/>
          <w:sz w:val="32"/>
          <w:szCs w:val="32"/>
        </w:rPr>
        <w:t xml:space="preserve">as </w:t>
      </w:r>
      <w:r w:rsidR="006B41D8" w:rsidRPr="00F5234C">
        <w:rPr>
          <w:rFonts w:ascii="Arial" w:hAnsi="Arial" w:cs="Arial"/>
          <w:sz w:val="32"/>
          <w:szCs w:val="32"/>
        </w:rPr>
        <w:t xml:space="preserve">soldiers and </w:t>
      </w:r>
      <w:r w:rsidR="008B7756">
        <w:rPr>
          <w:rFonts w:ascii="Arial" w:hAnsi="Arial" w:cs="Arial"/>
          <w:sz w:val="32"/>
          <w:szCs w:val="32"/>
        </w:rPr>
        <w:t xml:space="preserve">possibly </w:t>
      </w:r>
      <w:r w:rsidR="00513F96" w:rsidRPr="00F5234C">
        <w:rPr>
          <w:rFonts w:ascii="Arial" w:hAnsi="Arial" w:cs="Arial"/>
          <w:sz w:val="32"/>
          <w:szCs w:val="32"/>
        </w:rPr>
        <w:t xml:space="preserve">in </w:t>
      </w:r>
      <w:r w:rsidR="006B41D8" w:rsidRPr="00F5234C">
        <w:rPr>
          <w:rFonts w:ascii="Arial" w:hAnsi="Arial" w:cs="Arial"/>
          <w:sz w:val="32"/>
          <w:szCs w:val="32"/>
        </w:rPr>
        <w:t xml:space="preserve">the use of </w:t>
      </w:r>
      <w:r w:rsidR="00F17E48" w:rsidRPr="00F5234C">
        <w:rPr>
          <w:rFonts w:ascii="Arial" w:hAnsi="Arial" w:cs="Arial"/>
          <w:sz w:val="32"/>
          <w:szCs w:val="32"/>
        </w:rPr>
        <w:t xml:space="preserve">the </w:t>
      </w:r>
      <w:r w:rsidR="00004A22">
        <w:rPr>
          <w:rFonts w:ascii="Arial" w:hAnsi="Arial" w:cs="Arial"/>
          <w:sz w:val="32"/>
          <w:szCs w:val="32"/>
        </w:rPr>
        <w:t xml:space="preserve">such </w:t>
      </w:r>
      <w:r w:rsidR="008151E9" w:rsidRPr="00F5234C">
        <w:rPr>
          <w:rFonts w:ascii="Arial" w:hAnsi="Arial" w:cs="Arial"/>
          <w:sz w:val="32"/>
          <w:szCs w:val="32"/>
        </w:rPr>
        <w:t xml:space="preserve">lethal </w:t>
      </w:r>
      <w:r w:rsidR="00004A22">
        <w:rPr>
          <w:rFonts w:ascii="Arial" w:hAnsi="Arial" w:cs="Arial"/>
          <w:sz w:val="32"/>
          <w:szCs w:val="32"/>
        </w:rPr>
        <w:t>weapons of</w:t>
      </w:r>
      <w:r w:rsidR="006B41D8" w:rsidRPr="00F5234C">
        <w:rPr>
          <w:rFonts w:ascii="Arial" w:hAnsi="Arial" w:cs="Arial"/>
          <w:sz w:val="32"/>
          <w:szCs w:val="32"/>
        </w:rPr>
        <w:t xml:space="preserve"> war</w:t>
      </w:r>
      <w:r w:rsidR="00820767" w:rsidRPr="00F5234C">
        <w:rPr>
          <w:rFonts w:ascii="Arial" w:hAnsi="Arial" w:cs="Arial"/>
          <w:sz w:val="32"/>
          <w:szCs w:val="32"/>
        </w:rPr>
        <w:t>.</w:t>
      </w:r>
      <w:r w:rsidR="00F36DE3" w:rsidRPr="00F5234C">
        <w:rPr>
          <w:rStyle w:val="FootnoteReference"/>
          <w:rFonts w:ascii="Arial" w:hAnsi="Arial" w:cs="Arial"/>
          <w:sz w:val="32"/>
          <w:szCs w:val="32"/>
          <w:vertAlign w:val="superscript"/>
        </w:rPr>
        <w:footnoteReference w:id="37"/>
      </w:r>
      <w:r w:rsidR="00D55FA2" w:rsidRPr="00F5234C">
        <w:rPr>
          <w:rFonts w:ascii="Arial" w:hAnsi="Arial" w:cs="Arial"/>
          <w:sz w:val="32"/>
          <w:szCs w:val="32"/>
        </w:rPr>
        <w:t xml:space="preserve"> </w:t>
      </w:r>
    </w:p>
    <w:p w:rsidR="002F58C8" w:rsidRDefault="00C661A3" w:rsidP="00AF4C34">
      <w:pPr>
        <w:pStyle w:val="NormalWeb"/>
        <w:rPr>
          <w:rFonts w:ascii="Arial" w:hAnsi="Arial" w:cs="Arial"/>
          <w:bCs/>
          <w:sz w:val="32"/>
          <w:szCs w:val="32"/>
          <w:lang w:val="en"/>
        </w:rPr>
      </w:pPr>
      <w:r w:rsidRPr="007D7D04">
        <w:rPr>
          <w:rFonts w:ascii="Arial" w:hAnsi="Arial" w:cs="Arial"/>
          <w:bCs/>
          <w:sz w:val="32"/>
          <w:szCs w:val="32"/>
          <w:lang w:val="en"/>
        </w:rPr>
        <w:t xml:space="preserve">Jesus </w:t>
      </w:r>
      <w:r w:rsidR="00952FFE" w:rsidRPr="00543669">
        <w:rPr>
          <w:rFonts w:ascii="Arial" w:hAnsi="Arial" w:cs="Arial"/>
          <w:b/>
          <w:bCs/>
          <w:i/>
          <w:sz w:val="32"/>
          <w:szCs w:val="32"/>
          <w:lang w:val="en"/>
        </w:rPr>
        <w:t>rebuke</w:t>
      </w:r>
      <w:r w:rsidR="00A2335F" w:rsidRPr="00543669">
        <w:rPr>
          <w:rFonts w:ascii="Arial" w:hAnsi="Arial" w:cs="Arial"/>
          <w:b/>
          <w:bCs/>
          <w:i/>
          <w:sz w:val="32"/>
          <w:szCs w:val="32"/>
          <w:lang w:val="en"/>
        </w:rPr>
        <w:t>d</w:t>
      </w:r>
      <w:r w:rsidR="00A2335F">
        <w:rPr>
          <w:rFonts w:ascii="Arial" w:hAnsi="Arial" w:cs="Arial"/>
          <w:bCs/>
          <w:sz w:val="32"/>
          <w:szCs w:val="32"/>
          <w:lang w:val="en"/>
        </w:rPr>
        <w:t xml:space="preserve"> </w:t>
      </w:r>
      <w:r w:rsidR="008151E9">
        <w:rPr>
          <w:rFonts w:ascii="Arial" w:hAnsi="Arial" w:cs="Arial"/>
          <w:bCs/>
          <w:sz w:val="32"/>
          <w:szCs w:val="32"/>
          <w:lang w:val="en"/>
        </w:rPr>
        <w:t>them</w:t>
      </w:r>
      <w:r w:rsidR="008B7756" w:rsidRPr="008B7756">
        <w:rPr>
          <w:rStyle w:val="FootnoteReference"/>
          <w:rFonts w:ascii="Arial" w:hAnsi="Arial" w:cs="Arial"/>
          <w:bCs/>
          <w:sz w:val="32"/>
          <w:szCs w:val="32"/>
          <w:vertAlign w:val="superscript"/>
          <w:lang w:val="en"/>
        </w:rPr>
        <w:footnoteReference w:id="38"/>
      </w:r>
      <w:r w:rsidR="00672264">
        <w:rPr>
          <w:rFonts w:ascii="Arial" w:hAnsi="Arial" w:cs="Arial"/>
          <w:bCs/>
          <w:sz w:val="32"/>
          <w:szCs w:val="32"/>
          <w:lang w:val="en"/>
        </w:rPr>
        <w:t xml:space="preserve"> </w:t>
      </w:r>
      <w:r w:rsidR="009533C3">
        <w:rPr>
          <w:rFonts w:ascii="Arial" w:hAnsi="Arial" w:cs="Arial"/>
          <w:bCs/>
          <w:sz w:val="32"/>
          <w:szCs w:val="32"/>
          <w:lang w:val="en"/>
        </w:rPr>
        <w:t xml:space="preserve">stating </w:t>
      </w:r>
      <w:r w:rsidR="00631D85">
        <w:rPr>
          <w:rFonts w:ascii="Arial" w:hAnsi="Arial" w:cs="Arial"/>
          <w:bCs/>
          <w:sz w:val="32"/>
          <w:szCs w:val="32"/>
          <w:lang w:val="en"/>
        </w:rPr>
        <w:t>this</w:t>
      </w:r>
      <w:r w:rsidR="009533C3">
        <w:rPr>
          <w:rFonts w:ascii="Arial" w:hAnsi="Arial" w:cs="Arial"/>
          <w:bCs/>
          <w:sz w:val="32"/>
          <w:szCs w:val="32"/>
          <w:lang w:val="en"/>
        </w:rPr>
        <w:t xml:space="preserve"> was not the way H</w:t>
      </w:r>
      <w:r w:rsidR="00631D85">
        <w:rPr>
          <w:rFonts w:ascii="Arial" w:hAnsi="Arial" w:cs="Arial"/>
          <w:bCs/>
          <w:sz w:val="32"/>
          <w:szCs w:val="32"/>
          <w:lang w:val="en"/>
        </w:rPr>
        <w:t>is</w:t>
      </w:r>
      <w:r w:rsidR="009533C3">
        <w:rPr>
          <w:rFonts w:ascii="Arial" w:hAnsi="Arial" w:cs="Arial"/>
          <w:bCs/>
          <w:sz w:val="32"/>
          <w:szCs w:val="32"/>
          <w:lang w:val="en"/>
        </w:rPr>
        <w:t xml:space="preserve"> followers were to </w:t>
      </w:r>
      <w:r w:rsidR="00A2335F">
        <w:rPr>
          <w:rFonts w:ascii="Arial" w:hAnsi="Arial" w:cs="Arial"/>
          <w:bCs/>
          <w:sz w:val="32"/>
          <w:szCs w:val="32"/>
          <w:lang w:val="en"/>
        </w:rPr>
        <w:t xml:space="preserve">conduct </w:t>
      </w:r>
      <w:r w:rsidR="00513F96">
        <w:rPr>
          <w:rFonts w:ascii="Arial" w:hAnsi="Arial" w:cs="Arial"/>
          <w:bCs/>
          <w:sz w:val="32"/>
          <w:szCs w:val="32"/>
          <w:lang w:val="en"/>
        </w:rPr>
        <w:t>t</w:t>
      </w:r>
      <w:r w:rsidR="00A2335F">
        <w:rPr>
          <w:rFonts w:ascii="Arial" w:hAnsi="Arial" w:cs="Arial"/>
          <w:bCs/>
          <w:sz w:val="32"/>
          <w:szCs w:val="32"/>
          <w:lang w:val="en"/>
        </w:rPr>
        <w:t>hemselves</w:t>
      </w:r>
      <w:r w:rsidRPr="007D7D04">
        <w:rPr>
          <w:rFonts w:ascii="Arial" w:hAnsi="Arial" w:cs="Arial"/>
          <w:bCs/>
          <w:sz w:val="32"/>
          <w:szCs w:val="32"/>
          <w:lang w:val="en"/>
        </w:rPr>
        <w:t xml:space="preserve"> and </w:t>
      </w:r>
      <w:r w:rsidR="0058372C">
        <w:rPr>
          <w:rFonts w:ascii="Arial" w:hAnsi="Arial" w:cs="Arial"/>
          <w:bCs/>
          <w:sz w:val="32"/>
          <w:szCs w:val="32"/>
          <w:lang w:val="en"/>
        </w:rPr>
        <w:t>they must</w:t>
      </w:r>
      <w:r w:rsidR="009533C3">
        <w:rPr>
          <w:rFonts w:ascii="Arial" w:hAnsi="Arial" w:cs="Arial"/>
          <w:bCs/>
          <w:sz w:val="32"/>
          <w:szCs w:val="32"/>
          <w:lang w:val="en"/>
        </w:rPr>
        <w:t xml:space="preserve"> a</w:t>
      </w:r>
      <w:r w:rsidR="00A2335F">
        <w:rPr>
          <w:rFonts w:ascii="Arial" w:hAnsi="Arial" w:cs="Arial"/>
          <w:bCs/>
          <w:sz w:val="32"/>
          <w:szCs w:val="32"/>
          <w:lang w:val="en"/>
        </w:rPr>
        <w:t>void being oppositional</w:t>
      </w:r>
      <w:r w:rsidRPr="007D7D04">
        <w:rPr>
          <w:rFonts w:ascii="Arial" w:hAnsi="Arial" w:cs="Arial"/>
          <w:bCs/>
          <w:sz w:val="32"/>
          <w:szCs w:val="32"/>
          <w:lang w:val="en"/>
        </w:rPr>
        <w:t xml:space="preserve"> to the Samaritans</w:t>
      </w:r>
      <w:r w:rsidR="003C7194" w:rsidRPr="003C7194">
        <w:rPr>
          <w:rStyle w:val="FootnoteReference"/>
          <w:rFonts w:ascii="Arial" w:hAnsi="Arial" w:cs="Arial"/>
          <w:bCs/>
          <w:sz w:val="32"/>
          <w:szCs w:val="32"/>
          <w:vertAlign w:val="superscript"/>
          <w:lang w:val="en"/>
        </w:rPr>
        <w:footnoteReference w:id="39"/>
      </w:r>
      <w:r w:rsidRPr="007D7D04">
        <w:rPr>
          <w:rFonts w:ascii="Arial" w:hAnsi="Arial" w:cs="Arial"/>
          <w:bCs/>
          <w:sz w:val="32"/>
          <w:szCs w:val="32"/>
          <w:lang w:val="en"/>
        </w:rPr>
        <w:t xml:space="preserve"> </w:t>
      </w:r>
      <w:r w:rsidR="00513F96">
        <w:rPr>
          <w:rFonts w:ascii="Arial" w:hAnsi="Arial" w:cs="Arial"/>
          <w:bCs/>
          <w:sz w:val="32"/>
          <w:szCs w:val="32"/>
          <w:lang w:val="en"/>
        </w:rPr>
        <w:t xml:space="preserve">and so </w:t>
      </w:r>
      <w:r w:rsidRPr="007D7D04">
        <w:rPr>
          <w:rFonts w:ascii="Arial" w:hAnsi="Arial" w:cs="Arial"/>
          <w:bCs/>
          <w:sz w:val="32"/>
          <w:szCs w:val="32"/>
          <w:lang w:val="en"/>
        </w:rPr>
        <w:t>they</w:t>
      </w:r>
      <w:r w:rsidR="00513F96">
        <w:rPr>
          <w:rFonts w:ascii="Arial" w:hAnsi="Arial" w:cs="Arial"/>
          <w:bCs/>
          <w:sz w:val="32"/>
          <w:szCs w:val="32"/>
          <w:lang w:val="en"/>
        </w:rPr>
        <w:t xml:space="preserve"> </w:t>
      </w:r>
      <w:r w:rsidRPr="007D7D04">
        <w:rPr>
          <w:rFonts w:ascii="Arial" w:hAnsi="Arial" w:cs="Arial"/>
          <w:bCs/>
          <w:sz w:val="32"/>
          <w:szCs w:val="32"/>
          <w:lang w:val="en"/>
        </w:rPr>
        <w:t>went on to another village – perhaps a Jewish one.</w:t>
      </w:r>
    </w:p>
    <w:p w:rsidR="00B7201A" w:rsidRPr="00F5234C" w:rsidRDefault="00557560" w:rsidP="00B7201A">
      <w:pPr>
        <w:pStyle w:val="NormalWeb"/>
        <w:rPr>
          <w:rFonts w:ascii="Arial" w:hAnsi="Arial" w:cs="Arial"/>
          <w:sz w:val="32"/>
          <w:szCs w:val="32"/>
          <w:lang w:val="en-AU" w:eastAsia="en-AU"/>
        </w:rPr>
      </w:pPr>
      <w:r w:rsidRPr="00F5234C">
        <w:rPr>
          <w:rFonts w:ascii="Arial" w:hAnsi="Arial" w:cs="Arial"/>
          <w:sz w:val="32"/>
          <w:szCs w:val="32"/>
          <w:shd w:val="clear" w:color="auto" w:fill="FFFFFF"/>
        </w:rPr>
        <w:t xml:space="preserve">As it </w:t>
      </w:r>
      <w:r w:rsidR="00B7201A" w:rsidRPr="00F5234C">
        <w:rPr>
          <w:rFonts w:ascii="Arial" w:hAnsi="Arial" w:cs="Arial"/>
          <w:sz w:val="32"/>
          <w:szCs w:val="32"/>
          <w:shd w:val="clear" w:color="auto" w:fill="FFFFFF"/>
        </w:rPr>
        <w:t xml:space="preserve">so wisely </w:t>
      </w:r>
      <w:r w:rsidR="009E5D1E" w:rsidRPr="00F5234C">
        <w:rPr>
          <w:rFonts w:ascii="Arial" w:hAnsi="Arial" w:cs="Arial"/>
          <w:sz w:val="32"/>
          <w:szCs w:val="32"/>
          <w:shd w:val="clear" w:color="auto" w:fill="FFFFFF"/>
        </w:rPr>
        <w:t xml:space="preserve">states </w:t>
      </w:r>
      <w:r w:rsidR="00B7201A" w:rsidRPr="00F5234C">
        <w:rPr>
          <w:rFonts w:ascii="Arial" w:hAnsi="Arial" w:cs="Arial"/>
          <w:sz w:val="32"/>
          <w:szCs w:val="32"/>
          <w:shd w:val="clear" w:color="auto" w:fill="FFFFFF"/>
        </w:rPr>
        <w:t xml:space="preserve">in Proverbs 15.1, </w:t>
      </w:r>
      <w:r w:rsidR="00B7201A" w:rsidRPr="00F5234C">
        <w:rPr>
          <w:rFonts w:ascii="Arial" w:hAnsi="Arial" w:cs="Arial"/>
          <w:i/>
          <w:sz w:val="32"/>
          <w:szCs w:val="32"/>
          <w:shd w:val="clear" w:color="auto" w:fill="FFFFFF"/>
        </w:rPr>
        <w:t>“A soft word turns away wrath, but a harsh word stirs up anger.”</w:t>
      </w:r>
      <w:r w:rsidR="00B7201A" w:rsidRPr="00F5234C">
        <w:rPr>
          <w:rFonts w:ascii="Arial" w:hAnsi="Arial" w:cs="Arial"/>
          <w:sz w:val="32"/>
          <w:szCs w:val="32"/>
          <w:shd w:val="clear" w:color="auto" w:fill="FFFFFF"/>
        </w:rPr>
        <w:t xml:space="preserve"> Wise people learn from others; some learn only from their own experience; fools</w:t>
      </w:r>
      <w:r w:rsidR="00556204">
        <w:rPr>
          <w:rFonts w:ascii="Arial" w:hAnsi="Arial" w:cs="Arial"/>
          <w:sz w:val="32"/>
          <w:szCs w:val="32"/>
          <w:shd w:val="clear" w:color="auto" w:fill="FFFFFF"/>
        </w:rPr>
        <w:t>, it is suggested</w:t>
      </w:r>
      <w:r w:rsidR="00ED1E86" w:rsidRPr="00F5234C">
        <w:rPr>
          <w:rFonts w:ascii="Arial" w:hAnsi="Arial" w:cs="Arial"/>
          <w:sz w:val="32"/>
          <w:szCs w:val="32"/>
          <w:shd w:val="clear" w:color="auto" w:fill="FFFFFF"/>
        </w:rPr>
        <w:t>, find it</w:t>
      </w:r>
      <w:r w:rsidR="009E5D1E" w:rsidRPr="00F5234C">
        <w:rPr>
          <w:rFonts w:ascii="Arial" w:hAnsi="Arial" w:cs="Arial"/>
          <w:sz w:val="32"/>
          <w:szCs w:val="32"/>
          <w:shd w:val="clear" w:color="auto" w:fill="FFFFFF"/>
        </w:rPr>
        <w:t xml:space="preserve"> </w:t>
      </w:r>
      <w:r w:rsidRPr="00F5234C">
        <w:rPr>
          <w:rFonts w:ascii="Arial" w:hAnsi="Arial" w:cs="Arial"/>
          <w:sz w:val="32"/>
          <w:szCs w:val="32"/>
          <w:shd w:val="clear" w:color="auto" w:fill="FFFFFF"/>
        </w:rPr>
        <w:t>difficult to</w:t>
      </w:r>
      <w:r w:rsidR="004B1BAE" w:rsidRPr="00F5234C">
        <w:rPr>
          <w:rFonts w:ascii="Arial" w:hAnsi="Arial" w:cs="Arial"/>
          <w:sz w:val="32"/>
          <w:szCs w:val="32"/>
          <w:shd w:val="clear" w:color="auto" w:fill="FFFFFF"/>
        </w:rPr>
        <w:t xml:space="preserve"> </w:t>
      </w:r>
      <w:r w:rsidR="00B7201A" w:rsidRPr="00F5234C">
        <w:rPr>
          <w:rFonts w:ascii="Arial" w:hAnsi="Arial" w:cs="Arial"/>
          <w:sz w:val="32"/>
          <w:szCs w:val="32"/>
          <w:shd w:val="clear" w:color="auto" w:fill="FFFFFF"/>
        </w:rPr>
        <w:t>learn</w:t>
      </w:r>
      <w:r w:rsidR="00004A22">
        <w:rPr>
          <w:rFonts w:ascii="Arial" w:hAnsi="Arial" w:cs="Arial"/>
          <w:sz w:val="32"/>
          <w:szCs w:val="32"/>
          <w:shd w:val="clear" w:color="auto" w:fill="FFFFFF"/>
        </w:rPr>
        <w:t xml:space="preserve"> at all</w:t>
      </w:r>
      <w:r w:rsidR="00B7201A" w:rsidRPr="00F5234C">
        <w:rPr>
          <w:rFonts w:ascii="Arial" w:hAnsi="Arial" w:cs="Arial"/>
          <w:sz w:val="32"/>
          <w:szCs w:val="32"/>
          <w:shd w:val="clear" w:color="auto" w:fill="FFFFFF"/>
        </w:rPr>
        <w:t>.</w:t>
      </w:r>
      <w:r w:rsidR="00ED1E86" w:rsidRPr="00F5234C">
        <w:rPr>
          <w:rStyle w:val="FootnoteReference"/>
          <w:rFonts w:ascii="Arial" w:hAnsi="Arial" w:cs="Arial"/>
          <w:sz w:val="32"/>
          <w:szCs w:val="32"/>
          <w:shd w:val="clear" w:color="auto" w:fill="FFFFFF"/>
          <w:vertAlign w:val="superscript"/>
        </w:rPr>
        <w:footnoteReference w:id="40"/>
      </w:r>
    </w:p>
    <w:p w:rsidR="00F5234C" w:rsidRDefault="00ED1E86" w:rsidP="00AF4C34">
      <w:pPr>
        <w:pStyle w:val="NormalWeb"/>
        <w:rPr>
          <w:rFonts w:ascii="Arial" w:hAnsi="Arial" w:cs="Arial"/>
          <w:sz w:val="32"/>
          <w:szCs w:val="32"/>
          <w:lang w:val="en-AU" w:eastAsia="en-AU"/>
        </w:rPr>
      </w:pPr>
      <w:r>
        <w:rPr>
          <w:rFonts w:ascii="Arial" w:hAnsi="Arial" w:cs="Arial"/>
          <w:bCs/>
          <w:sz w:val="32"/>
          <w:szCs w:val="32"/>
          <w:lang w:val="en"/>
        </w:rPr>
        <w:t>A</w:t>
      </w:r>
      <w:r w:rsidR="00490DCE">
        <w:rPr>
          <w:rFonts w:ascii="Arial" w:hAnsi="Arial" w:cs="Arial"/>
          <w:bCs/>
          <w:sz w:val="32"/>
          <w:szCs w:val="32"/>
          <w:lang w:val="en"/>
        </w:rPr>
        <w:t>s</w:t>
      </w:r>
      <w:r w:rsidR="00C877EB">
        <w:rPr>
          <w:rFonts w:ascii="Arial" w:hAnsi="Arial" w:cs="Arial"/>
          <w:bCs/>
          <w:sz w:val="32"/>
          <w:szCs w:val="32"/>
          <w:lang w:val="en"/>
        </w:rPr>
        <w:t xml:space="preserve"> Jesus journeyed on</w:t>
      </w:r>
      <w:r w:rsidR="00050244">
        <w:rPr>
          <w:rFonts w:ascii="Arial" w:hAnsi="Arial" w:cs="Arial"/>
          <w:bCs/>
          <w:sz w:val="32"/>
          <w:szCs w:val="32"/>
          <w:lang w:val="en"/>
        </w:rPr>
        <w:t xml:space="preserve"> towards Jerusalem</w:t>
      </w:r>
      <w:r w:rsidR="002C0A97">
        <w:rPr>
          <w:rFonts w:ascii="Arial" w:hAnsi="Arial" w:cs="Arial"/>
          <w:bCs/>
          <w:sz w:val="32"/>
          <w:szCs w:val="32"/>
          <w:lang w:val="en"/>
        </w:rPr>
        <w:t xml:space="preserve"> about</w:t>
      </w:r>
      <w:r w:rsidR="00C56D99">
        <w:rPr>
          <w:rFonts w:ascii="Arial" w:hAnsi="Arial" w:cs="Arial"/>
          <w:bCs/>
          <w:sz w:val="32"/>
          <w:szCs w:val="32"/>
          <w:lang w:val="en"/>
        </w:rPr>
        <w:t xml:space="preserve"> 22 hours walk away</w:t>
      </w:r>
      <w:r>
        <w:rPr>
          <w:rFonts w:ascii="Arial" w:hAnsi="Arial" w:cs="Arial"/>
          <w:bCs/>
          <w:sz w:val="32"/>
          <w:szCs w:val="32"/>
          <w:lang w:val="en"/>
        </w:rPr>
        <w:t>,</w:t>
      </w:r>
      <w:r w:rsidR="003C7194" w:rsidRPr="003C7194">
        <w:rPr>
          <w:rStyle w:val="FootnoteReference"/>
          <w:rFonts w:ascii="Arial" w:hAnsi="Arial" w:cs="Arial"/>
          <w:bCs/>
          <w:sz w:val="32"/>
          <w:szCs w:val="32"/>
          <w:vertAlign w:val="superscript"/>
          <w:lang w:val="en"/>
        </w:rPr>
        <w:footnoteReference w:id="41"/>
      </w:r>
      <w:r w:rsidR="00C661A3">
        <w:rPr>
          <w:rFonts w:ascii="Arial" w:hAnsi="Arial" w:cs="Arial"/>
          <w:bCs/>
          <w:sz w:val="32"/>
          <w:szCs w:val="32"/>
          <w:lang w:val="en"/>
        </w:rPr>
        <w:t xml:space="preserve"> Luke </w:t>
      </w:r>
      <w:r w:rsidR="00C56D99">
        <w:rPr>
          <w:rFonts w:ascii="Arial" w:hAnsi="Arial" w:cs="Arial"/>
          <w:bCs/>
          <w:sz w:val="32"/>
          <w:szCs w:val="32"/>
          <w:lang w:val="en"/>
        </w:rPr>
        <w:t>mentions</w:t>
      </w:r>
      <w:r w:rsidR="00490DCE">
        <w:rPr>
          <w:rFonts w:ascii="Arial" w:hAnsi="Arial" w:cs="Arial"/>
          <w:bCs/>
          <w:sz w:val="32"/>
          <w:szCs w:val="32"/>
          <w:lang w:val="en"/>
        </w:rPr>
        <w:t xml:space="preserve"> </w:t>
      </w:r>
      <w:r w:rsidR="00C661A3">
        <w:rPr>
          <w:rFonts w:ascii="Arial" w:hAnsi="Arial" w:cs="Arial"/>
          <w:bCs/>
          <w:sz w:val="32"/>
          <w:szCs w:val="32"/>
          <w:lang w:val="en"/>
        </w:rPr>
        <w:t xml:space="preserve">that </w:t>
      </w:r>
      <w:r w:rsidR="00050244" w:rsidRPr="009A6BE7">
        <w:rPr>
          <w:rFonts w:ascii="Arial" w:hAnsi="Arial" w:cs="Arial"/>
          <w:i/>
          <w:sz w:val="32"/>
          <w:szCs w:val="32"/>
          <w:lang w:val="en-AU" w:eastAsia="en-AU"/>
        </w:rPr>
        <w:t>o</w:t>
      </w:r>
      <w:r w:rsidR="000371F2" w:rsidRPr="009A6BE7">
        <w:rPr>
          <w:rFonts w:ascii="Arial" w:hAnsi="Arial" w:cs="Arial"/>
          <w:i/>
          <w:sz w:val="32"/>
          <w:szCs w:val="32"/>
          <w:lang w:val="en-AU" w:eastAsia="en-AU"/>
        </w:rPr>
        <w:t>ne</w:t>
      </w:r>
      <w:r w:rsidR="000371F2">
        <w:rPr>
          <w:rFonts w:ascii="Arial" w:hAnsi="Arial" w:cs="Arial"/>
          <w:sz w:val="32"/>
          <w:szCs w:val="32"/>
          <w:lang w:val="en-AU" w:eastAsia="en-AU"/>
        </w:rPr>
        <w:t xml:space="preserve"> </w:t>
      </w:r>
      <w:r w:rsidR="00F5234C" w:rsidRPr="00F5234C">
        <w:rPr>
          <w:rFonts w:ascii="Arial" w:hAnsi="Arial" w:cs="Arial"/>
          <w:i/>
          <w:sz w:val="32"/>
          <w:szCs w:val="32"/>
          <w:lang w:val="en-AU" w:eastAsia="en-AU"/>
        </w:rPr>
        <w:t>“would be disciple”</w:t>
      </w:r>
      <w:r w:rsidR="00F5234C">
        <w:rPr>
          <w:rFonts w:ascii="Arial" w:hAnsi="Arial" w:cs="Arial"/>
          <w:sz w:val="32"/>
          <w:szCs w:val="32"/>
          <w:lang w:val="en-AU" w:eastAsia="en-AU"/>
        </w:rPr>
        <w:t xml:space="preserve"> </w:t>
      </w:r>
      <w:r w:rsidR="00004A22">
        <w:rPr>
          <w:rFonts w:ascii="Arial" w:hAnsi="Arial" w:cs="Arial"/>
          <w:sz w:val="32"/>
          <w:szCs w:val="32"/>
          <w:lang w:val="en-AU" w:eastAsia="en-AU"/>
        </w:rPr>
        <w:t xml:space="preserve">withdrew </w:t>
      </w:r>
      <w:r w:rsidR="00F5234C">
        <w:rPr>
          <w:rFonts w:ascii="Arial" w:hAnsi="Arial" w:cs="Arial"/>
          <w:sz w:val="32"/>
          <w:szCs w:val="32"/>
          <w:lang w:val="en-AU" w:eastAsia="en-AU"/>
        </w:rPr>
        <w:t xml:space="preserve">– </w:t>
      </w:r>
      <w:r w:rsidR="00556204">
        <w:rPr>
          <w:rFonts w:ascii="Arial" w:hAnsi="Arial" w:cs="Arial"/>
          <w:sz w:val="32"/>
          <w:szCs w:val="32"/>
          <w:lang w:val="en-AU" w:eastAsia="en-AU"/>
        </w:rPr>
        <w:t>‘</w:t>
      </w:r>
      <w:r w:rsidR="00F5234C">
        <w:rPr>
          <w:rFonts w:ascii="Arial" w:hAnsi="Arial" w:cs="Arial"/>
          <w:sz w:val="32"/>
          <w:szCs w:val="32"/>
          <w:lang w:val="en-AU" w:eastAsia="en-AU"/>
        </w:rPr>
        <w:t>discipleship</w:t>
      </w:r>
      <w:r w:rsidR="00556204">
        <w:rPr>
          <w:rFonts w:ascii="Arial" w:hAnsi="Arial" w:cs="Arial"/>
          <w:sz w:val="32"/>
          <w:szCs w:val="32"/>
          <w:lang w:val="en-AU" w:eastAsia="en-AU"/>
        </w:rPr>
        <w:t>’ it</w:t>
      </w:r>
      <w:r w:rsidR="00D17356">
        <w:rPr>
          <w:rFonts w:ascii="Arial" w:hAnsi="Arial" w:cs="Arial"/>
          <w:sz w:val="32"/>
          <w:szCs w:val="32"/>
          <w:lang w:val="en-AU" w:eastAsia="en-AU"/>
        </w:rPr>
        <w:t xml:space="preserve"> appears</w:t>
      </w:r>
      <w:r w:rsidR="00F5234C">
        <w:rPr>
          <w:rFonts w:ascii="Arial" w:hAnsi="Arial" w:cs="Arial"/>
          <w:sz w:val="32"/>
          <w:szCs w:val="32"/>
          <w:lang w:val="en-AU" w:eastAsia="en-AU"/>
        </w:rPr>
        <w:t xml:space="preserve"> would be too demanding for this man.</w:t>
      </w:r>
    </w:p>
    <w:p w:rsidR="00E03041" w:rsidRDefault="00F5234C" w:rsidP="00AF4C34">
      <w:pPr>
        <w:pStyle w:val="NormalWeb"/>
        <w:rPr>
          <w:rFonts w:ascii="Arial" w:hAnsi="Arial" w:cs="Arial"/>
          <w:sz w:val="32"/>
          <w:szCs w:val="32"/>
          <w:lang w:val="en-AU" w:eastAsia="en-AU"/>
        </w:rPr>
      </w:pPr>
      <w:r>
        <w:rPr>
          <w:rFonts w:ascii="Arial" w:hAnsi="Arial" w:cs="Arial"/>
          <w:sz w:val="32"/>
          <w:szCs w:val="32"/>
          <w:lang w:val="en-AU" w:eastAsia="en-AU"/>
        </w:rPr>
        <w:t>A</w:t>
      </w:r>
      <w:r w:rsidR="00E03041">
        <w:rPr>
          <w:rFonts w:ascii="Arial" w:hAnsi="Arial" w:cs="Arial"/>
          <w:sz w:val="32"/>
          <w:szCs w:val="32"/>
          <w:lang w:val="en-AU" w:eastAsia="en-AU"/>
        </w:rPr>
        <w:t xml:space="preserve"> second man was also attracted </w:t>
      </w:r>
      <w:r w:rsidR="00ED279F">
        <w:rPr>
          <w:rFonts w:ascii="Arial" w:hAnsi="Arial" w:cs="Arial"/>
          <w:sz w:val="32"/>
          <w:szCs w:val="32"/>
          <w:lang w:val="en-AU" w:eastAsia="en-AU"/>
        </w:rPr>
        <w:t xml:space="preserve">to discipleship but had a </w:t>
      </w:r>
      <w:r w:rsidR="00ED279F" w:rsidRPr="00ED279F">
        <w:rPr>
          <w:rFonts w:ascii="Arial" w:hAnsi="Arial" w:cs="Arial"/>
          <w:i/>
          <w:sz w:val="32"/>
          <w:szCs w:val="32"/>
          <w:lang w:val="en-AU" w:eastAsia="en-AU"/>
        </w:rPr>
        <w:t>ready-</w:t>
      </w:r>
      <w:r w:rsidR="00E03041" w:rsidRPr="00ED279F">
        <w:rPr>
          <w:rFonts w:ascii="Arial" w:hAnsi="Arial" w:cs="Arial"/>
          <w:i/>
          <w:sz w:val="32"/>
          <w:szCs w:val="32"/>
          <w:lang w:val="en-AU" w:eastAsia="en-AU"/>
        </w:rPr>
        <w:t>mad</w:t>
      </w:r>
      <w:r w:rsidRPr="00ED279F">
        <w:rPr>
          <w:rFonts w:ascii="Arial" w:hAnsi="Arial" w:cs="Arial"/>
          <w:i/>
          <w:sz w:val="32"/>
          <w:szCs w:val="32"/>
          <w:lang w:val="en-AU" w:eastAsia="en-AU"/>
        </w:rPr>
        <w:t>e</w:t>
      </w:r>
      <w:r>
        <w:rPr>
          <w:rFonts w:ascii="Arial" w:hAnsi="Arial" w:cs="Arial"/>
          <w:sz w:val="32"/>
          <w:szCs w:val="32"/>
          <w:lang w:val="en-AU" w:eastAsia="en-AU"/>
        </w:rPr>
        <w:t xml:space="preserve"> excuse</w:t>
      </w:r>
      <w:r w:rsidR="005E6120">
        <w:rPr>
          <w:rFonts w:ascii="Arial" w:hAnsi="Arial" w:cs="Arial"/>
          <w:sz w:val="32"/>
          <w:szCs w:val="32"/>
          <w:lang w:val="en-AU" w:eastAsia="en-AU"/>
        </w:rPr>
        <w:t xml:space="preserve"> for delay</w:t>
      </w:r>
      <w:r w:rsidR="00E03041">
        <w:rPr>
          <w:rFonts w:ascii="Arial" w:hAnsi="Arial" w:cs="Arial"/>
          <w:sz w:val="32"/>
          <w:szCs w:val="32"/>
          <w:lang w:val="en-AU" w:eastAsia="en-AU"/>
        </w:rPr>
        <w:t xml:space="preserve"> – his father had died and so after he buried his father, he would come b</w:t>
      </w:r>
      <w:r w:rsidR="00ED279F">
        <w:rPr>
          <w:rFonts w:ascii="Arial" w:hAnsi="Arial" w:cs="Arial"/>
          <w:sz w:val="32"/>
          <w:szCs w:val="32"/>
          <w:lang w:val="en-AU" w:eastAsia="en-AU"/>
        </w:rPr>
        <w:t xml:space="preserve">ack – but again, </w:t>
      </w:r>
      <w:r w:rsidR="00C877EB">
        <w:rPr>
          <w:rFonts w:ascii="Arial" w:hAnsi="Arial" w:cs="Arial"/>
          <w:sz w:val="32"/>
          <w:szCs w:val="32"/>
          <w:lang w:val="en-AU" w:eastAsia="en-AU"/>
        </w:rPr>
        <w:t>Jesus pointed out that discipleship would</w:t>
      </w:r>
      <w:r w:rsidR="00ED279F">
        <w:rPr>
          <w:rFonts w:ascii="Arial" w:hAnsi="Arial" w:cs="Arial"/>
          <w:sz w:val="32"/>
          <w:szCs w:val="32"/>
          <w:lang w:val="en-AU" w:eastAsia="en-AU"/>
        </w:rPr>
        <w:t xml:space="preserve"> </w:t>
      </w:r>
      <w:r w:rsidR="005E6120">
        <w:rPr>
          <w:rFonts w:ascii="Arial" w:hAnsi="Arial" w:cs="Arial"/>
          <w:sz w:val="32"/>
          <w:szCs w:val="32"/>
          <w:lang w:val="en-AU" w:eastAsia="en-AU"/>
        </w:rPr>
        <w:t xml:space="preserve">be </w:t>
      </w:r>
      <w:r w:rsidR="00ED279F">
        <w:rPr>
          <w:rFonts w:ascii="Arial" w:hAnsi="Arial" w:cs="Arial"/>
          <w:sz w:val="32"/>
          <w:szCs w:val="32"/>
          <w:lang w:val="en-AU" w:eastAsia="en-AU"/>
        </w:rPr>
        <w:t xml:space="preserve">too demanding for </w:t>
      </w:r>
      <w:r w:rsidR="005E6120">
        <w:rPr>
          <w:rFonts w:ascii="Arial" w:hAnsi="Arial" w:cs="Arial"/>
          <w:sz w:val="32"/>
          <w:szCs w:val="32"/>
          <w:lang w:val="en-AU" w:eastAsia="en-AU"/>
        </w:rPr>
        <w:t xml:space="preserve">him as </w:t>
      </w:r>
      <w:r w:rsidR="00ED279F">
        <w:rPr>
          <w:rFonts w:ascii="Arial" w:hAnsi="Arial" w:cs="Arial"/>
          <w:sz w:val="32"/>
          <w:szCs w:val="32"/>
          <w:lang w:val="en-AU" w:eastAsia="en-AU"/>
        </w:rPr>
        <w:t>it has</w:t>
      </w:r>
      <w:r w:rsidR="00E03041">
        <w:rPr>
          <w:rFonts w:ascii="Arial" w:hAnsi="Arial" w:cs="Arial"/>
          <w:sz w:val="32"/>
          <w:szCs w:val="32"/>
          <w:lang w:val="en-AU" w:eastAsia="en-AU"/>
        </w:rPr>
        <w:t xml:space="preserve"> a </w:t>
      </w:r>
      <w:r w:rsidR="005E6120">
        <w:rPr>
          <w:rFonts w:ascii="Arial" w:hAnsi="Arial" w:cs="Arial"/>
          <w:i/>
          <w:sz w:val="32"/>
          <w:szCs w:val="32"/>
          <w:lang w:val="en-AU" w:eastAsia="en-AU"/>
        </w:rPr>
        <w:t xml:space="preserve">single-minded </w:t>
      </w:r>
      <w:r w:rsidR="005E6120" w:rsidRPr="005E6120">
        <w:rPr>
          <w:rFonts w:ascii="Arial" w:hAnsi="Arial" w:cs="Arial"/>
          <w:sz w:val="32"/>
          <w:szCs w:val="32"/>
          <w:lang w:val="en-AU" w:eastAsia="en-AU"/>
        </w:rPr>
        <w:t>clause</w:t>
      </w:r>
      <w:r w:rsidR="00D17356">
        <w:rPr>
          <w:rFonts w:ascii="Arial" w:hAnsi="Arial" w:cs="Arial"/>
          <w:sz w:val="32"/>
          <w:szCs w:val="32"/>
          <w:lang w:val="en-AU" w:eastAsia="en-AU"/>
        </w:rPr>
        <w:t xml:space="preserve"> to it</w:t>
      </w:r>
      <w:r w:rsidR="00E03041">
        <w:rPr>
          <w:rFonts w:ascii="Arial" w:hAnsi="Arial" w:cs="Arial"/>
          <w:sz w:val="32"/>
          <w:szCs w:val="32"/>
          <w:lang w:val="en-AU" w:eastAsia="en-AU"/>
        </w:rPr>
        <w:t>.</w:t>
      </w:r>
    </w:p>
    <w:p w:rsidR="00C877EB" w:rsidRDefault="00C877EB" w:rsidP="00AF4C34">
      <w:pPr>
        <w:pStyle w:val="NormalWeb"/>
        <w:rPr>
          <w:rFonts w:ascii="Arial" w:hAnsi="Arial" w:cs="Arial"/>
          <w:sz w:val="32"/>
          <w:szCs w:val="32"/>
          <w:lang w:val="en-AU" w:eastAsia="en-AU"/>
        </w:rPr>
      </w:pPr>
    </w:p>
    <w:p w:rsidR="00E03041" w:rsidRDefault="00E03041" w:rsidP="00AF4C34">
      <w:pPr>
        <w:pStyle w:val="NormalWeb"/>
        <w:rPr>
          <w:rFonts w:ascii="Arial" w:hAnsi="Arial" w:cs="Arial"/>
          <w:sz w:val="32"/>
          <w:szCs w:val="32"/>
          <w:lang w:val="en-AU" w:eastAsia="en-AU"/>
        </w:rPr>
      </w:pPr>
      <w:r>
        <w:rPr>
          <w:rFonts w:ascii="Arial" w:hAnsi="Arial" w:cs="Arial"/>
          <w:sz w:val="32"/>
          <w:szCs w:val="32"/>
          <w:lang w:val="en-AU" w:eastAsia="en-AU"/>
        </w:rPr>
        <w:t>A third man was also attracted to disc</w:t>
      </w:r>
      <w:r w:rsidR="00C877EB">
        <w:rPr>
          <w:rFonts w:ascii="Arial" w:hAnsi="Arial" w:cs="Arial"/>
          <w:sz w:val="32"/>
          <w:szCs w:val="32"/>
          <w:lang w:val="en-AU" w:eastAsia="en-AU"/>
        </w:rPr>
        <w:t>ipleship but when faced with the realities of</w:t>
      </w:r>
      <w:r>
        <w:rPr>
          <w:rFonts w:ascii="Arial" w:hAnsi="Arial" w:cs="Arial"/>
          <w:sz w:val="32"/>
          <w:szCs w:val="32"/>
          <w:lang w:val="en-AU" w:eastAsia="en-AU"/>
        </w:rPr>
        <w:t xml:space="preserve"> pers</w:t>
      </w:r>
      <w:r w:rsidR="00C877EB">
        <w:rPr>
          <w:rFonts w:ascii="Arial" w:hAnsi="Arial" w:cs="Arial"/>
          <w:sz w:val="32"/>
          <w:szCs w:val="32"/>
          <w:lang w:val="en-AU" w:eastAsia="en-AU"/>
        </w:rPr>
        <w:t>ona</w:t>
      </w:r>
      <w:r w:rsidR="00D17356">
        <w:rPr>
          <w:rFonts w:ascii="Arial" w:hAnsi="Arial" w:cs="Arial"/>
          <w:sz w:val="32"/>
          <w:szCs w:val="32"/>
          <w:lang w:val="en-AU" w:eastAsia="en-AU"/>
        </w:rPr>
        <w:t>l risks and costs - he withdrew</w:t>
      </w:r>
      <w:r>
        <w:rPr>
          <w:rFonts w:ascii="Arial" w:hAnsi="Arial" w:cs="Arial"/>
          <w:sz w:val="32"/>
          <w:szCs w:val="32"/>
          <w:lang w:val="en-AU" w:eastAsia="en-AU"/>
        </w:rPr>
        <w:t xml:space="preserve"> a</w:t>
      </w:r>
      <w:r w:rsidR="00C877EB">
        <w:rPr>
          <w:rFonts w:ascii="Arial" w:hAnsi="Arial" w:cs="Arial"/>
          <w:sz w:val="32"/>
          <w:szCs w:val="32"/>
          <w:lang w:val="en-AU" w:eastAsia="en-AU"/>
        </w:rPr>
        <w:t>s well</w:t>
      </w:r>
      <w:r>
        <w:rPr>
          <w:rFonts w:ascii="Arial" w:hAnsi="Arial" w:cs="Arial"/>
          <w:sz w:val="32"/>
          <w:szCs w:val="32"/>
          <w:lang w:val="en-AU" w:eastAsia="en-AU"/>
        </w:rPr>
        <w:t>.</w:t>
      </w:r>
    </w:p>
    <w:p w:rsidR="000E7F78" w:rsidRDefault="003B556A" w:rsidP="000E7F78">
      <w:pPr>
        <w:pStyle w:val="NormalWeb"/>
        <w:rPr>
          <w:rFonts w:ascii="Arial" w:hAnsi="Arial" w:cs="Arial"/>
          <w:sz w:val="32"/>
          <w:szCs w:val="32"/>
          <w:lang w:val="en-AU" w:eastAsia="en-AU"/>
        </w:rPr>
      </w:pPr>
      <w:r>
        <w:rPr>
          <w:rFonts w:ascii="Arial" w:hAnsi="Arial" w:cs="Arial"/>
          <w:sz w:val="32"/>
          <w:szCs w:val="32"/>
          <w:lang w:val="en-AU" w:eastAsia="en-AU"/>
        </w:rPr>
        <w:t>As e</w:t>
      </w:r>
      <w:r w:rsidR="00A5091A">
        <w:rPr>
          <w:rFonts w:ascii="Arial" w:hAnsi="Arial" w:cs="Arial"/>
          <w:sz w:val="32"/>
          <w:szCs w:val="32"/>
          <w:lang w:val="en-AU" w:eastAsia="en-AU"/>
        </w:rPr>
        <w:t>ach of the</w:t>
      </w:r>
      <w:r w:rsidR="000E7F78">
        <w:rPr>
          <w:rFonts w:ascii="Arial" w:hAnsi="Arial" w:cs="Arial"/>
          <w:sz w:val="32"/>
          <w:szCs w:val="32"/>
          <w:lang w:val="en-AU" w:eastAsia="en-AU"/>
        </w:rPr>
        <w:t>se</w:t>
      </w:r>
      <w:r w:rsidR="001C3C5B">
        <w:rPr>
          <w:rFonts w:ascii="Arial" w:hAnsi="Arial" w:cs="Arial"/>
          <w:sz w:val="32"/>
          <w:szCs w:val="32"/>
          <w:lang w:val="en-AU" w:eastAsia="en-AU"/>
        </w:rPr>
        <w:t xml:space="preserve"> three </w:t>
      </w:r>
      <w:r w:rsidR="00E725D7">
        <w:rPr>
          <w:rFonts w:ascii="Arial" w:hAnsi="Arial" w:cs="Arial"/>
          <w:sz w:val="32"/>
          <w:szCs w:val="32"/>
          <w:lang w:val="en-AU" w:eastAsia="en-AU"/>
        </w:rPr>
        <w:t xml:space="preserve">potential </w:t>
      </w:r>
      <w:r w:rsidR="000E7F78">
        <w:rPr>
          <w:rFonts w:ascii="Arial" w:hAnsi="Arial" w:cs="Arial"/>
          <w:sz w:val="32"/>
          <w:szCs w:val="32"/>
          <w:lang w:val="en-AU" w:eastAsia="en-AU"/>
        </w:rPr>
        <w:t>‘disciples’</w:t>
      </w:r>
      <w:r w:rsidR="00A5091A">
        <w:rPr>
          <w:rFonts w:ascii="Arial" w:hAnsi="Arial" w:cs="Arial"/>
          <w:sz w:val="32"/>
          <w:szCs w:val="32"/>
          <w:lang w:val="en-AU" w:eastAsia="en-AU"/>
        </w:rPr>
        <w:t xml:space="preserve"> </w:t>
      </w:r>
      <w:r w:rsidR="00A5091A" w:rsidRPr="002C0A97">
        <w:rPr>
          <w:rFonts w:ascii="Arial" w:hAnsi="Arial" w:cs="Arial"/>
          <w:i/>
          <w:sz w:val="32"/>
          <w:szCs w:val="32"/>
          <w:lang w:val="en-AU" w:eastAsia="en-AU"/>
        </w:rPr>
        <w:t>‘took their leave’</w:t>
      </w:r>
      <w:r w:rsidR="00E725D7">
        <w:rPr>
          <w:rFonts w:ascii="Arial" w:hAnsi="Arial" w:cs="Arial"/>
          <w:sz w:val="32"/>
          <w:szCs w:val="32"/>
          <w:lang w:val="en-AU" w:eastAsia="en-AU"/>
        </w:rPr>
        <w:t xml:space="preserve">, </w:t>
      </w:r>
      <w:r w:rsidR="005E6120">
        <w:rPr>
          <w:rFonts w:ascii="Arial" w:hAnsi="Arial" w:cs="Arial"/>
          <w:sz w:val="32"/>
          <w:szCs w:val="32"/>
          <w:lang w:val="en-AU" w:eastAsia="en-AU"/>
        </w:rPr>
        <w:t xml:space="preserve">it </w:t>
      </w:r>
      <w:r w:rsidR="00E725D7">
        <w:rPr>
          <w:rFonts w:ascii="Arial" w:hAnsi="Arial" w:cs="Arial"/>
          <w:sz w:val="32"/>
          <w:szCs w:val="32"/>
          <w:lang w:val="en-AU" w:eastAsia="en-AU"/>
        </w:rPr>
        <w:t xml:space="preserve">reminds us of </w:t>
      </w:r>
      <w:r>
        <w:rPr>
          <w:rFonts w:ascii="Arial" w:hAnsi="Arial" w:cs="Arial"/>
          <w:sz w:val="32"/>
          <w:szCs w:val="32"/>
          <w:lang w:val="en-AU" w:eastAsia="en-AU"/>
        </w:rPr>
        <w:t xml:space="preserve">the words of </w:t>
      </w:r>
      <w:r w:rsidR="00FB045A" w:rsidRPr="00527B9C">
        <w:rPr>
          <w:rFonts w:ascii="Arial" w:hAnsi="Arial" w:cs="Arial"/>
          <w:b/>
          <w:sz w:val="32"/>
          <w:szCs w:val="32"/>
          <w:lang w:val="en-AU" w:eastAsia="en-AU"/>
        </w:rPr>
        <w:t>Saint Marher</w:t>
      </w:r>
      <w:r w:rsidR="00FB045A">
        <w:rPr>
          <w:rFonts w:ascii="Arial" w:hAnsi="Arial" w:cs="Arial"/>
          <w:sz w:val="32"/>
          <w:szCs w:val="32"/>
          <w:lang w:val="en-AU" w:eastAsia="en-AU"/>
        </w:rPr>
        <w:t xml:space="preserve"> </w:t>
      </w:r>
      <w:r>
        <w:rPr>
          <w:rFonts w:ascii="Arial" w:hAnsi="Arial" w:cs="Arial"/>
          <w:sz w:val="32"/>
          <w:szCs w:val="32"/>
          <w:lang w:val="en-AU" w:eastAsia="en-AU"/>
        </w:rPr>
        <w:t xml:space="preserve">who </w:t>
      </w:r>
      <w:r w:rsidR="00FB045A">
        <w:rPr>
          <w:rFonts w:ascii="Arial" w:hAnsi="Arial" w:cs="Arial"/>
          <w:sz w:val="32"/>
          <w:szCs w:val="32"/>
          <w:lang w:val="en-AU" w:eastAsia="en-AU"/>
        </w:rPr>
        <w:t>said in 1225 in the days of</w:t>
      </w:r>
      <w:r w:rsidR="00D8739D" w:rsidRPr="00D8739D">
        <w:rPr>
          <w:rFonts w:ascii="Arial" w:hAnsi="Arial" w:cs="Arial"/>
          <w:sz w:val="32"/>
          <w:szCs w:val="32"/>
          <w:shd w:val="clear" w:color="auto" w:fill="FFFFFF"/>
        </w:rPr>
        <w:t xml:space="preserve"> </w:t>
      </w:r>
      <w:r w:rsidR="00FB045A">
        <w:rPr>
          <w:rFonts w:ascii="Arial" w:hAnsi="Arial" w:cs="Arial"/>
          <w:sz w:val="32"/>
          <w:szCs w:val="32"/>
          <w:shd w:val="clear" w:color="auto" w:fill="FFFFFF"/>
        </w:rPr>
        <w:t xml:space="preserve">King </w:t>
      </w:r>
      <w:r w:rsidR="00D8739D" w:rsidRPr="00D8739D">
        <w:rPr>
          <w:rFonts w:ascii="Arial" w:hAnsi="Arial" w:cs="Arial"/>
          <w:sz w:val="32"/>
          <w:szCs w:val="32"/>
          <w:shd w:val="clear" w:color="auto" w:fill="FFFFFF"/>
        </w:rPr>
        <w:t>Henry III</w:t>
      </w:r>
      <w:r w:rsidR="00A03268" w:rsidRPr="00A03268">
        <w:rPr>
          <w:rStyle w:val="FootnoteReference"/>
          <w:rFonts w:ascii="Arial" w:hAnsi="Arial" w:cs="Arial"/>
          <w:sz w:val="32"/>
          <w:szCs w:val="32"/>
          <w:shd w:val="clear" w:color="auto" w:fill="FFFFFF"/>
          <w:vertAlign w:val="superscript"/>
        </w:rPr>
        <w:footnoteReference w:id="42"/>
      </w:r>
      <w:r w:rsidR="00A03268">
        <w:rPr>
          <w:rFonts w:ascii="Arial" w:hAnsi="Arial" w:cs="Arial"/>
          <w:sz w:val="32"/>
          <w:szCs w:val="32"/>
          <w:shd w:val="clear" w:color="auto" w:fill="FFFFFF"/>
        </w:rPr>
        <w:t xml:space="preserve"> </w:t>
      </w:r>
      <w:r w:rsidR="00D8739D">
        <w:rPr>
          <w:rFonts w:ascii="Arial" w:hAnsi="Arial" w:cs="Arial"/>
          <w:sz w:val="32"/>
          <w:szCs w:val="32"/>
          <w:shd w:val="clear" w:color="auto" w:fill="FFFFFF"/>
        </w:rPr>
        <w:t>of England</w:t>
      </w:r>
      <w:r w:rsidR="00050244">
        <w:rPr>
          <w:rFonts w:ascii="Arial" w:hAnsi="Arial" w:cs="Arial"/>
          <w:sz w:val="32"/>
          <w:szCs w:val="32"/>
          <w:shd w:val="clear" w:color="auto" w:fill="FFFFFF"/>
        </w:rPr>
        <w:t xml:space="preserve"> (1207-1272)</w:t>
      </w:r>
      <w:r>
        <w:rPr>
          <w:rFonts w:ascii="Arial" w:hAnsi="Arial" w:cs="Arial"/>
          <w:sz w:val="32"/>
          <w:szCs w:val="32"/>
          <w:shd w:val="clear" w:color="auto" w:fill="FFFFFF"/>
        </w:rPr>
        <w:t xml:space="preserve"> </w:t>
      </w:r>
      <w:r w:rsidR="00A5091A">
        <w:rPr>
          <w:rFonts w:ascii="Arial" w:hAnsi="Arial" w:cs="Arial"/>
          <w:sz w:val="32"/>
          <w:szCs w:val="32"/>
          <w:shd w:val="clear" w:color="auto" w:fill="FFFFFF"/>
        </w:rPr>
        <w:t>...</w:t>
      </w:r>
      <w:r w:rsidR="00D8739D" w:rsidRPr="00D8739D">
        <w:rPr>
          <w:rFonts w:ascii="Arial" w:hAnsi="Arial" w:cs="Arial"/>
          <w:sz w:val="32"/>
          <w:szCs w:val="32"/>
          <w:shd w:val="clear" w:color="auto" w:fill="FFFFFF"/>
        </w:rPr>
        <w:t xml:space="preserve"> </w:t>
      </w:r>
      <w:r w:rsidR="00FB045A">
        <w:rPr>
          <w:rFonts w:ascii="Arial" w:hAnsi="Arial" w:cs="Arial"/>
          <w:i/>
          <w:sz w:val="32"/>
          <w:szCs w:val="32"/>
          <w:lang w:val="en-AU" w:eastAsia="en-AU"/>
        </w:rPr>
        <w:t>‘t</w:t>
      </w:r>
      <w:r w:rsidR="00A46CA6" w:rsidRPr="00D8739D">
        <w:rPr>
          <w:rFonts w:ascii="Arial" w:hAnsi="Arial" w:cs="Arial"/>
          <w:i/>
          <w:sz w:val="32"/>
          <w:szCs w:val="32"/>
          <w:lang w:val="en-AU" w:eastAsia="en-AU"/>
        </w:rPr>
        <w:t>ime and tide waits for no man’</w:t>
      </w:r>
      <w:r w:rsidR="00527B9C">
        <w:rPr>
          <w:rFonts w:ascii="Arial" w:hAnsi="Arial" w:cs="Arial"/>
          <w:i/>
          <w:sz w:val="32"/>
          <w:szCs w:val="32"/>
          <w:lang w:val="en-AU" w:eastAsia="en-AU"/>
        </w:rPr>
        <w:t xml:space="preserve"> </w:t>
      </w:r>
      <w:r w:rsidR="00527B9C" w:rsidRPr="00527B9C">
        <w:rPr>
          <w:rStyle w:val="FootnoteReference"/>
          <w:rFonts w:ascii="Arial" w:hAnsi="Arial" w:cs="Arial"/>
          <w:sz w:val="32"/>
          <w:szCs w:val="32"/>
          <w:vertAlign w:val="superscript"/>
          <w:lang w:val="en-AU" w:eastAsia="en-AU"/>
        </w:rPr>
        <w:footnoteReference w:id="43"/>
      </w:r>
      <w:r w:rsidR="00D8739D" w:rsidRPr="00D8739D">
        <w:rPr>
          <w:rFonts w:ascii="Arial" w:hAnsi="Arial" w:cs="Arial"/>
          <w:i/>
          <w:sz w:val="32"/>
          <w:szCs w:val="32"/>
          <w:lang w:val="en-AU" w:eastAsia="en-AU"/>
        </w:rPr>
        <w:t xml:space="preserve"> </w:t>
      </w:r>
      <w:r w:rsidR="00E725D7">
        <w:rPr>
          <w:rFonts w:ascii="Arial" w:hAnsi="Arial" w:cs="Arial"/>
          <w:sz w:val="32"/>
          <w:szCs w:val="32"/>
          <w:lang w:val="en-AU" w:eastAsia="en-AU"/>
        </w:rPr>
        <w:t>and whilst this trip to Jerusalem was of unique importance to Jesus</w:t>
      </w:r>
      <w:r w:rsidR="00E725D7" w:rsidRPr="00E725D7">
        <w:rPr>
          <w:rStyle w:val="FootnoteReference"/>
          <w:rFonts w:ascii="Arial" w:hAnsi="Arial" w:cs="Arial"/>
          <w:sz w:val="32"/>
          <w:szCs w:val="32"/>
          <w:vertAlign w:val="superscript"/>
          <w:lang w:val="en-AU" w:eastAsia="en-AU"/>
        </w:rPr>
        <w:footnoteReference w:id="44"/>
      </w:r>
      <w:r w:rsidR="00E725D7">
        <w:rPr>
          <w:rFonts w:ascii="Arial" w:hAnsi="Arial" w:cs="Arial"/>
          <w:sz w:val="32"/>
          <w:szCs w:val="32"/>
          <w:lang w:val="en-AU" w:eastAsia="en-AU"/>
        </w:rPr>
        <w:t xml:space="preserve"> and th</w:t>
      </w:r>
      <w:r w:rsidR="005E6120">
        <w:rPr>
          <w:rFonts w:ascii="Arial" w:hAnsi="Arial" w:cs="Arial"/>
          <w:sz w:val="32"/>
          <w:szCs w:val="32"/>
          <w:lang w:val="en-AU" w:eastAsia="en-AU"/>
        </w:rPr>
        <w:t>e world – it was not so for everyone</w:t>
      </w:r>
      <w:r w:rsidR="00E725D7">
        <w:rPr>
          <w:rFonts w:ascii="Arial" w:hAnsi="Arial" w:cs="Arial"/>
          <w:sz w:val="32"/>
          <w:szCs w:val="32"/>
          <w:lang w:val="en-AU" w:eastAsia="en-AU"/>
        </w:rPr>
        <w:t>.</w:t>
      </w:r>
    </w:p>
    <w:p w:rsidR="00033E38" w:rsidRDefault="00033E38" w:rsidP="00ED279F">
      <w:pPr>
        <w:pStyle w:val="NormalWeb"/>
        <w:spacing w:before="0" w:beforeAutospacing="0" w:after="0" w:afterAutospacing="0"/>
        <w:rPr>
          <w:rFonts w:ascii="Arial" w:hAnsi="Arial" w:cs="Arial"/>
          <w:sz w:val="32"/>
          <w:szCs w:val="32"/>
        </w:rPr>
      </w:pPr>
      <w:r w:rsidRPr="000E7F78">
        <w:rPr>
          <w:rFonts w:ascii="Arial" w:hAnsi="Arial" w:cs="Arial"/>
          <w:sz w:val="32"/>
          <w:szCs w:val="32"/>
        </w:rPr>
        <w:t>In Matthew 20, Jesus confirms that his cousins, James and</w:t>
      </w:r>
      <w:r w:rsidR="00BF47C9">
        <w:rPr>
          <w:rFonts w:ascii="Arial" w:hAnsi="Arial" w:cs="Arial"/>
          <w:sz w:val="32"/>
          <w:szCs w:val="32"/>
        </w:rPr>
        <w:t xml:space="preserve"> John, would</w:t>
      </w:r>
      <w:r w:rsidR="005E6120">
        <w:rPr>
          <w:rFonts w:ascii="Arial" w:hAnsi="Arial" w:cs="Arial"/>
          <w:sz w:val="32"/>
          <w:szCs w:val="32"/>
        </w:rPr>
        <w:t xml:space="preserve"> suffer and die for H</w:t>
      </w:r>
      <w:r w:rsidR="00557560" w:rsidRPr="000E7F78">
        <w:rPr>
          <w:rFonts w:ascii="Arial" w:hAnsi="Arial" w:cs="Arial"/>
          <w:sz w:val="32"/>
          <w:szCs w:val="32"/>
        </w:rPr>
        <w:t>is sake</w:t>
      </w:r>
      <w:r w:rsidR="005E6120">
        <w:rPr>
          <w:rFonts w:ascii="Arial" w:hAnsi="Arial" w:cs="Arial"/>
          <w:sz w:val="32"/>
          <w:szCs w:val="32"/>
        </w:rPr>
        <w:t xml:space="preserve"> and </w:t>
      </w:r>
      <w:r w:rsidRPr="000E7F78">
        <w:rPr>
          <w:rFonts w:ascii="Arial" w:hAnsi="Arial" w:cs="Arial"/>
          <w:sz w:val="32"/>
          <w:szCs w:val="32"/>
        </w:rPr>
        <w:t>Acts</w:t>
      </w:r>
      <w:r w:rsidR="00B46765">
        <w:rPr>
          <w:rFonts w:ascii="Arial" w:hAnsi="Arial" w:cs="Arial"/>
          <w:sz w:val="32"/>
          <w:szCs w:val="32"/>
        </w:rPr>
        <w:t xml:space="preserve"> 12 records</w:t>
      </w:r>
      <w:r w:rsidR="00D17356">
        <w:rPr>
          <w:rFonts w:ascii="Arial" w:hAnsi="Arial" w:cs="Arial"/>
          <w:sz w:val="32"/>
          <w:szCs w:val="32"/>
        </w:rPr>
        <w:t xml:space="preserve"> the death of</w:t>
      </w:r>
      <w:r w:rsidR="00B46765">
        <w:rPr>
          <w:rFonts w:ascii="Arial" w:hAnsi="Arial" w:cs="Arial"/>
          <w:sz w:val="32"/>
          <w:szCs w:val="32"/>
        </w:rPr>
        <w:t xml:space="preserve"> James</w:t>
      </w:r>
      <w:r w:rsidRPr="000E7F78">
        <w:rPr>
          <w:rFonts w:ascii="Arial" w:hAnsi="Arial" w:cs="Arial"/>
          <w:sz w:val="32"/>
          <w:szCs w:val="32"/>
        </w:rPr>
        <w:t xml:space="preserve"> </w:t>
      </w:r>
      <w:r w:rsidR="00D17356">
        <w:rPr>
          <w:rFonts w:ascii="Arial" w:hAnsi="Arial" w:cs="Arial"/>
          <w:sz w:val="32"/>
          <w:szCs w:val="32"/>
        </w:rPr>
        <w:t xml:space="preserve">circa. </w:t>
      </w:r>
      <w:r w:rsidRPr="000E7F78">
        <w:rPr>
          <w:rFonts w:ascii="Arial" w:hAnsi="Arial" w:cs="Arial"/>
          <w:sz w:val="32"/>
          <w:szCs w:val="32"/>
        </w:rPr>
        <w:t>AD 44</w:t>
      </w:r>
      <w:r w:rsidR="00320BB5">
        <w:rPr>
          <w:rFonts w:ascii="Arial" w:hAnsi="Arial" w:cs="Arial"/>
          <w:sz w:val="32"/>
          <w:szCs w:val="32"/>
        </w:rPr>
        <w:t xml:space="preserve"> – killed by Herod Agrippa</w:t>
      </w:r>
      <w:r w:rsidR="008435A5">
        <w:rPr>
          <w:rFonts w:ascii="Arial" w:hAnsi="Arial" w:cs="Arial"/>
          <w:sz w:val="32"/>
          <w:szCs w:val="32"/>
        </w:rPr>
        <w:t xml:space="preserve"> who also arrested Peter and other christians.</w:t>
      </w:r>
      <w:r w:rsidR="00B46765" w:rsidRPr="00B46765">
        <w:rPr>
          <w:rStyle w:val="FootnoteReference"/>
          <w:rFonts w:ascii="Arial" w:hAnsi="Arial" w:cs="Arial"/>
          <w:sz w:val="32"/>
          <w:szCs w:val="32"/>
          <w:vertAlign w:val="superscript"/>
        </w:rPr>
        <w:footnoteReference w:id="45"/>
      </w:r>
    </w:p>
    <w:p w:rsidR="00A52078" w:rsidRDefault="00267E9D" w:rsidP="00AF4C34">
      <w:pPr>
        <w:pStyle w:val="NormalWeb"/>
        <w:rPr>
          <w:rFonts w:ascii="Arial" w:hAnsi="Arial" w:cs="Arial"/>
          <w:sz w:val="32"/>
          <w:szCs w:val="32"/>
          <w:lang w:val="en-AU" w:eastAsia="en-AU"/>
        </w:rPr>
      </w:pPr>
      <w:r>
        <w:rPr>
          <w:rFonts w:ascii="Arial" w:hAnsi="Arial" w:cs="Arial"/>
          <w:sz w:val="32"/>
          <w:szCs w:val="32"/>
          <w:lang w:val="en-AU" w:eastAsia="en-AU"/>
        </w:rPr>
        <w:t>F</w:t>
      </w:r>
      <w:r w:rsidR="00B95D11">
        <w:rPr>
          <w:rFonts w:ascii="Arial" w:hAnsi="Arial" w:cs="Arial"/>
          <w:sz w:val="32"/>
          <w:szCs w:val="32"/>
          <w:lang w:val="en-AU" w:eastAsia="en-AU"/>
        </w:rPr>
        <w:t xml:space="preserve">rom Luke’s </w:t>
      </w:r>
      <w:r w:rsidR="003359CF" w:rsidRPr="002B20BB">
        <w:rPr>
          <w:rFonts w:ascii="Arial" w:hAnsi="Arial" w:cs="Arial"/>
          <w:i/>
          <w:sz w:val="32"/>
          <w:szCs w:val="32"/>
          <w:lang w:val="en-AU" w:eastAsia="en-AU"/>
        </w:rPr>
        <w:t>‘intensive study’</w:t>
      </w:r>
      <w:r w:rsidR="0030601C">
        <w:rPr>
          <w:rFonts w:ascii="Arial" w:hAnsi="Arial" w:cs="Arial"/>
          <w:sz w:val="32"/>
          <w:szCs w:val="32"/>
          <w:lang w:val="en-AU" w:eastAsia="en-AU"/>
        </w:rPr>
        <w:t xml:space="preserve"> of the</w:t>
      </w:r>
      <w:r w:rsidR="003359CF">
        <w:rPr>
          <w:rFonts w:ascii="Arial" w:hAnsi="Arial" w:cs="Arial"/>
          <w:sz w:val="32"/>
          <w:szCs w:val="32"/>
          <w:lang w:val="en-AU" w:eastAsia="en-AU"/>
        </w:rPr>
        <w:t xml:space="preserve"> history</w:t>
      </w:r>
      <w:r w:rsidR="00B95D11" w:rsidRPr="003359CF">
        <w:rPr>
          <w:rStyle w:val="FootnoteReference"/>
          <w:rFonts w:ascii="Arial" w:hAnsi="Arial" w:cs="Arial"/>
          <w:sz w:val="32"/>
          <w:szCs w:val="32"/>
          <w:vertAlign w:val="superscript"/>
          <w:lang w:val="en-AU" w:eastAsia="en-AU"/>
        </w:rPr>
        <w:footnoteReference w:id="46"/>
      </w:r>
      <w:r w:rsidR="00B95D11">
        <w:rPr>
          <w:rFonts w:ascii="Arial" w:hAnsi="Arial" w:cs="Arial"/>
          <w:sz w:val="32"/>
          <w:szCs w:val="32"/>
          <w:lang w:val="en-AU" w:eastAsia="en-AU"/>
        </w:rPr>
        <w:t xml:space="preserve"> </w:t>
      </w:r>
      <w:r w:rsidR="0030601C">
        <w:rPr>
          <w:rFonts w:ascii="Arial" w:hAnsi="Arial" w:cs="Arial"/>
          <w:sz w:val="32"/>
          <w:szCs w:val="32"/>
          <w:lang w:val="en-AU" w:eastAsia="en-AU"/>
        </w:rPr>
        <w:t>of Jesus</w:t>
      </w:r>
      <w:r w:rsidR="00D17356">
        <w:rPr>
          <w:rFonts w:ascii="Arial" w:hAnsi="Arial" w:cs="Arial"/>
          <w:sz w:val="32"/>
          <w:szCs w:val="32"/>
          <w:lang w:val="en-AU" w:eastAsia="en-AU"/>
        </w:rPr>
        <w:t>,</w:t>
      </w:r>
      <w:r w:rsidR="0030601C">
        <w:rPr>
          <w:rFonts w:ascii="Arial" w:hAnsi="Arial" w:cs="Arial"/>
          <w:sz w:val="32"/>
          <w:szCs w:val="32"/>
          <w:lang w:val="en-AU" w:eastAsia="en-AU"/>
        </w:rPr>
        <w:t xml:space="preserve"> we </w:t>
      </w:r>
      <w:r w:rsidR="00F17E48">
        <w:rPr>
          <w:rFonts w:ascii="Arial" w:hAnsi="Arial" w:cs="Arial"/>
          <w:sz w:val="32"/>
          <w:szCs w:val="32"/>
          <w:lang w:val="en-AU" w:eastAsia="en-AU"/>
        </w:rPr>
        <w:t>learn of Him</w:t>
      </w:r>
      <w:r w:rsidR="00F10B30">
        <w:rPr>
          <w:rFonts w:ascii="Arial" w:hAnsi="Arial" w:cs="Arial"/>
          <w:sz w:val="32"/>
          <w:szCs w:val="32"/>
          <w:lang w:val="en-AU" w:eastAsia="en-AU"/>
        </w:rPr>
        <w:t xml:space="preserve"> in a </w:t>
      </w:r>
      <w:r w:rsidR="00973F3A">
        <w:rPr>
          <w:rFonts w:ascii="Arial" w:hAnsi="Arial" w:cs="Arial"/>
          <w:sz w:val="32"/>
          <w:szCs w:val="32"/>
          <w:lang w:val="en-AU" w:eastAsia="en-AU"/>
        </w:rPr>
        <w:t>personal</w:t>
      </w:r>
      <w:r w:rsidR="00B95D11">
        <w:rPr>
          <w:rFonts w:ascii="Arial" w:hAnsi="Arial" w:cs="Arial"/>
          <w:sz w:val="32"/>
          <w:szCs w:val="32"/>
          <w:lang w:val="en-AU" w:eastAsia="en-AU"/>
        </w:rPr>
        <w:t xml:space="preserve"> way</w:t>
      </w:r>
      <w:r w:rsidR="00F10B30">
        <w:rPr>
          <w:rFonts w:ascii="Arial" w:hAnsi="Arial" w:cs="Arial"/>
          <w:sz w:val="32"/>
          <w:szCs w:val="32"/>
          <w:lang w:val="en-AU" w:eastAsia="en-AU"/>
        </w:rPr>
        <w:t xml:space="preserve"> so that when</w:t>
      </w:r>
      <w:r w:rsidR="00050244">
        <w:rPr>
          <w:rFonts w:ascii="Arial" w:hAnsi="Arial" w:cs="Arial"/>
          <w:sz w:val="32"/>
          <w:szCs w:val="32"/>
          <w:lang w:val="en-AU" w:eastAsia="en-AU"/>
        </w:rPr>
        <w:t xml:space="preserve"> His actual time ca</w:t>
      </w:r>
      <w:r w:rsidR="00C7324B">
        <w:rPr>
          <w:rFonts w:ascii="Arial" w:hAnsi="Arial" w:cs="Arial"/>
          <w:sz w:val="32"/>
          <w:szCs w:val="32"/>
          <w:lang w:val="en-AU" w:eastAsia="en-AU"/>
        </w:rPr>
        <w:t>me, Jesus</w:t>
      </w:r>
      <w:r w:rsidR="00D17356">
        <w:rPr>
          <w:rFonts w:ascii="Arial" w:hAnsi="Arial" w:cs="Arial"/>
          <w:sz w:val="32"/>
          <w:szCs w:val="32"/>
          <w:lang w:val="en-AU" w:eastAsia="en-AU"/>
        </w:rPr>
        <w:t xml:space="preserve"> knew </w:t>
      </w:r>
      <w:r w:rsidR="00973F3A">
        <w:rPr>
          <w:rFonts w:ascii="Arial" w:hAnsi="Arial" w:cs="Arial"/>
          <w:sz w:val="32"/>
          <w:szCs w:val="32"/>
          <w:lang w:val="en-AU" w:eastAsia="en-AU"/>
        </w:rPr>
        <w:t xml:space="preserve">well what he </w:t>
      </w:r>
      <w:r w:rsidR="00F17E48">
        <w:rPr>
          <w:rFonts w:ascii="Arial" w:hAnsi="Arial" w:cs="Arial"/>
          <w:sz w:val="32"/>
          <w:szCs w:val="32"/>
          <w:lang w:val="en-AU" w:eastAsia="en-AU"/>
        </w:rPr>
        <w:t>was facing up</w:t>
      </w:r>
      <w:r w:rsidR="00973F3A">
        <w:rPr>
          <w:rFonts w:ascii="Arial" w:hAnsi="Arial" w:cs="Arial"/>
          <w:sz w:val="32"/>
          <w:szCs w:val="32"/>
          <w:lang w:val="en-AU" w:eastAsia="en-AU"/>
        </w:rPr>
        <w:t xml:space="preserve"> to</w:t>
      </w:r>
      <w:r w:rsidR="00D17356">
        <w:rPr>
          <w:rFonts w:ascii="Arial" w:hAnsi="Arial" w:cs="Arial"/>
          <w:sz w:val="32"/>
          <w:szCs w:val="32"/>
          <w:lang w:val="en-AU" w:eastAsia="en-AU"/>
        </w:rPr>
        <w:t xml:space="preserve">. So, from the outset </w:t>
      </w:r>
      <w:r w:rsidR="00A41F81">
        <w:rPr>
          <w:rFonts w:ascii="Arial" w:hAnsi="Arial" w:cs="Arial"/>
          <w:sz w:val="32"/>
          <w:szCs w:val="32"/>
          <w:lang w:val="en-AU" w:eastAsia="en-AU"/>
        </w:rPr>
        <w:t xml:space="preserve">of His journey </w:t>
      </w:r>
      <w:r w:rsidR="001C3C5B">
        <w:rPr>
          <w:rFonts w:ascii="Arial" w:hAnsi="Arial" w:cs="Arial"/>
          <w:sz w:val="32"/>
          <w:szCs w:val="32"/>
          <w:lang w:val="en-AU" w:eastAsia="en-AU"/>
        </w:rPr>
        <w:t>in Galilee</w:t>
      </w:r>
      <w:r w:rsidR="0005444C">
        <w:rPr>
          <w:rFonts w:ascii="Arial" w:hAnsi="Arial" w:cs="Arial"/>
          <w:sz w:val="32"/>
          <w:szCs w:val="32"/>
          <w:lang w:val="en-AU" w:eastAsia="en-AU"/>
        </w:rPr>
        <w:t xml:space="preserve"> when </w:t>
      </w:r>
      <w:r w:rsidR="00D17356">
        <w:rPr>
          <w:rFonts w:ascii="Arial" w:hAnsi="Arial" w:cs="Arial"/>
          <w:sz w:val="32"/>
          <w:szCs w:val="32"/>
          <w:lang w:val="en-AU" w:eastAsia="en-AU"/>
        </w:rPr>
        <w:t>He</w:t>
      </w:r>
      <w:r w:rsidR="004D062A">
        <w:rPr>
          <w:rFonts w:ascii="Arial" w:hAnsi="Arial" w:cs="Arial"/>
          <w:sz w:val="32"/>
          <w:szCs w:val="32"/>
          <w:lang w:val="en-AU" w:eastAsia="en-AU"/>
        </w:rPr>
        <w:t xml:space="preserve"> </w:t>
      </w:r>
      <w:r w:rsidR="004D062A" w:rsidRPr="004D062A">
        <w:rPr>
          <w:rFonts w:ascii="Arial" w:hAnsi="Arial" w:cs="Arial"/>
          <w:b/>
          <w:i/>
          <w:sz w:val="32"/>
          <w:szCs w:val="32"/>
          <w:lang w:val="en-AU" w:eastAsia="en-AU"/>
        </w:rPr>
        <w:t>set his face</w:t>
      </w:r>
      <w:r w:rsidR="00A033CA">
        <w:rPr>
          <w:rFonts w:ascii="Arial" w:hAnsi="Arial" w:cs="Arial"/>
          <w:sz w:val="32"/>
          <w:szCs w:val="32"/>
          <w:lang w:val="en-AU" w:eastAsia="en-AU"/>
        </w:rPr>
        <w:t xml:space="preserve"> to</w:t>
      </w:r>
      <w:r w:rsidR="00D17356">
        <w:rPr>
          <w:rFonts w:ascii="Arial" w:hAnsi="Arial" w:cs="Arial"/>
          <w:sz w:val="32"/>
          <w:szCs w:val="32"/>
          <w:lang w:val="en-AU" w:eastAsia="en-AU"/>
        </w:rPr>
        <w:t xml:space="preserve">wards Jerusalem </w:t>
      </w:r>
      <w:r w:rsidR="00A41F81">
        <w:rPr>
          <w:rFonts w:ascii="Arial" w:hAnsi="Arial" w:cs="Arial"/>
          <w:sz w:val="32"/>
          <w:szCs w:val="32"/>
          <w:lang w:val="en-AU" w:eastAsia="en-AU"/>
        </w:rPr>
        <w:t>to</w:t>
      </w:r>
      <w:r w:rsidR="00A033CA">
        <w:rPr>
          <w:rFonts w:ascii="Arial" w:hAnsi="Arial" w:cs="Arial"/>
          <w:sz w:val="32"/>
          <w:szCs w:val="32"/>
          <w:lang w:val="en-AU" w:eastAsia="en-AU"/>
        </w:rPr>
        <w:t xml:space="preserve"> do </w:t>
      </w:r>
      <w:r w:rsidR="00A41F81">
        <w:rPr>
          <w:rFonts w:ascii="Arial" w:hAnsi="Arial" w:cs="Arial"/>
          <w:sz w:val="32"/>
          <w:szCs w:val="32"/>
          <w:lang w:val="en-AU" w:eastAsia="en-AU"/>
        </w:rPr>
        <w:t>what no man had</w:t>
      </w:r>
      <w:r w:rsidR="00D17356">
        <w:rPr>
          <w:rFonts w:ascii="Arial" w:hAnsi="Arial" w:cs="Arial"/>
          <w:sz w:val="32"/>
          <w:szCs w:val="32"/>
          <w:lang w:val="en-AU" w:eastAsia="en-AU"/>
        </w:rPr>
        <w:t xml:space="preserve"> </w:t>
      </w:r>
      <w:r w:rsidR="0005444C">
        <w:rPr>
          <w:rFonts w:ascii="Arial" w:hAnsi="Arial" w:cs="Arial"/>
          <w:sz w:val="32"/>
          <w:szCs w:val="32"/>
          <w:lang w:val="en-AU" w:eastAsia="en-AU"/>
        </w:rPr>
        <w:t>done before</w:t>
      </w:r>
      <w:r w:rsidR="00D17356">
        <w:rPr>
          <w:rFonts w:ascii="Arial" w:hAnsi="Arial" w:cs="Arial"/>
          <w:sz w:val="32"/>
          <w:szCs w:val="32"/>
          <w:lang w:val="en-AU" w:eastAsia="en-AU"/>
        </w:rPr>
        <w:t xml:space="preserve">, </w:t>
      </w:r>
      <w:r w:rsidR="00AF0C8A">
        <w:rPr>
          <w:rFonts w:ascii="Arial" w:hAnsi="Arial" w:cs="Arial"/>
          <w:sz w:val="32"/>
          <w:szCs w:val="32"/>
          <w:lang w:val="en-AU" w:eastAsia="en-AU"/>
        </w:rPr>
        <w:t>the closer it came,</w:t>
      </w:r>
      <w:r w:rsidR="00952FFE">
        <w:rPr>
          <w:rFonts w:ascii="Arial" w:hAnsi="Arial" w:cs="Arial"/>
          <w:sz w:val="32"/>
          <w:szCs w:val="32"/>
          <w:lang w:val="en-AU" w:eastAsia="en-AU"/>
        </w:rPr>
        <w:t xml:space="preserve"> </w:t>
      </w:r>
      <w:r w:rsidR="00A03268">
        <w:rPr>
          <w:rFonts w:ascii="Arial" w:hAnsi="Arial" w:cs="Arial"/>
          <w:sz w:val="32"/>
          <w:szCs w:val="32"/>
          <w:lang w:val="en-AU" w:eastAsia="en-AU"/>
        </w:rPr>
        <w:t>the</w:t>
      </w:r>
      <w:r w:rsidR="00F17E48">
        <w:rPr>
          <w:rFonts w:ascii="Arial" w:hAnsi="Arial" w:cs="Arial"/>
          <w:sz w:val="32"/>
          <w:szCs w:val="32"/>
          <w:lang w:val="en-AU" w:eastAsia="en-AU"/>
        </w:rPr>
        <w:t xml:space="preserve"> more the pr</w:t>
      </w:r>
      <w:r w:rsidR="00050244">
        <w:rPr>
          <w:rFonts w:ascii="Arial" w:hAnsi="Arial" w:cs="Arial"/>
          <w:sz w:val="32"/>
          <w:szCs w:val="32"/>
          <w:lang w:val="en-AU" w:eastAsia="en-AU"/>
        </w:rPr>
        <w:t xml:space="preserve">essure began </w:t>
      </w:r>
      <w:r w:rsidR="00A41F81">
        <w:rPr>
          <w:rFonts w:ascii="Arial" w:hAnsi="Arial" w:cs="Arial"/>
          <w:sz w:val="32"/>
          <w:szCs w:val="32"/>
          <w:lang w:val="en-AU" w:eastAsia="en-AU"/>
        </w:rPr>
        <w:t xml:space="preserve">to reveal itself </w:t>
      </w:r>
      <w:r w:rsidR="00A41F81" w:rsidRPr="00C7324B">
        <w:rPr>
          <w:rFonts w:ascii="Arial" w:hAnsi="Arial" w:cs="Arial"/>
          <w:i/>
          <w:sz w:val="32"/>
          <w:szCs w:val="32"/>
          <w:lang w:val="en-AU" w:eastAsia="en-AU"/>
        </w:rPr>
        <w:t>‘in His face’</w:t>
      </w:r>
      <w:r w:rsidR="00A41F81">
        <w:rPr>
          <w:rFonts w:ascii="Arial" w:hAnsi="Arial" w:cs="Arial"/>
          <w:sz w:val="32"/>
          <w:szCs w:val="32"/>
          <w:lang w:val="en-AU" w:eastAsia="en-AU"/>
        </w:rPr>
        <w:t>.</w:t>
      </w:r>
    </w:p>
    <w:p w:rsidR="00CE1F31" w:rsidRDefault="00A41F81" w:rsidP="00AF4C34">
      <w:pPr>
        <w:pStyle w:val="NormalWeb"/>
        <w:rPr>
          <w:rFonts w:ascii="Arial" w:hAnsi="Arial" w:cs="Arial"/>
          <w:sz w:val="32"/>
          <w:szCs w:val="32"/>
          <w:lang w:val="en-AU" w:eastAsia="en-AU"/>
        </w:rPr>
      </w:pPr>
      <w:r>
        <w:rPr>
          <w:rFonts w:ascii="Arial" w:hAnsi="Arial" w:cs="Arial"/>
          <w:sz w:val="32"/>
          <w:szCs w:val="32"/>
          <w:lang w:val="en-AU" w:eastAsia="en-AU"/>
        </w:rPr>
        <w:t>This was all</w:t>
      </w:r>
      <w:r w:rsidR="0027788C">
        <w:rPr>
          <w:rFonts w:ascii="Arial" w:hAnsi="Arial" w:cs="Arial"/>
          <w:sz w:val="32"/>
          <w:szCs w:val="32"/>
          <w:lang w:val="en-AU" w:eastAsia="en-AU"/>
        </w:rPr>
        <w:t xml:space="preserve"> according</w:t>
      </w:r>
      <w:r>
        <w:rPr>
          <w:rFonts w:ascii="Arial" w:hAnsi="Arial" w:cs="Arial"/>
          <w:sz w:val="32"/>
          <w:szCs w:val="32"/>
          <w:lang w:val="en-AU" w:eastAsia="en-AU"/>
        </w:rPr>
        <w:t xml:space="preserve"> to the great</w:t>
      </w:r>
      <w:r w:rsidR="004555AB">
        <w:rPr>
          <w:rFonts w:ascii="Arial" w:hAnsi="Arial" w:cs="Arial"/>
          <w:sz w:val="32"/>
          <w:szCs w:val="32"/>
          <w:lang w:val="en-AU" w:eastAsia="en-AU"/>
        </w:rPr>
        <w:t xml:space="preserve"> </w:t>
      </w:r>
      <w:r w:rsidR="004555AB" w:rsidRPr="003B367D">
        <w:rPr>
          <w:rFonts w:ascii="Arial" w:hAnsi="Arial" w:cs="Arial"/>
          <w:b/>
          <w:i/>
          <w:sz w:val="32"/>
          <w:szCs w:val="32"/>
          <w:lang w:val="en-AU" w:eastAsia="en-AU"/>
        </w:rPr>
        <w:t>plan</w:t>
      </w:r>
      <w:r w:rsidR="004555AB" w:rsidRPr="004555AB">
        <w:rPr>
          <w:rStyle w:val="FootnoteReference"/>
          <w:rFonts w:ascii="Arial" w:hAnsi="Arial" w:cs="Arial"/>
          <w:sz w:val="32"/>
          <w:szCs w:val="32"/>
          <w:vertAlign w:val="superscript"/>
          <w:lang w:val="en-AU" w:eastAsia="en-AU"/>
        </w:rPr>
        <w:footnoteReference w:id="47"/>
      </w:r>
      <w:r>
        <w:rPr>
          <w:rFonts w:ascii="Arial" w:hAnsi="Arial" w:cs="Arial"/>
          <w:sz w:val="32"/>
          <w:szCs w:val="32"/>
          <w:lang w:val="en-AU" w:eastAsia="en-AU"/>
        </w:rPr>
        <w:t xml:space="preserve"> of God</w:t>
      </w:r>
      <w:r w:rsidR="00AF0C8A">
        <w:rPr>
          <w:rFonts w:ascii="Arial" w:hAnsi="Arial" w:cs="Arial"/>
          <w:sz w:val="32"/>
          <w:szCs w:val="32"/>
          <w:lang w:val="en-AU" w:eastAsia="en-AU"/>
        </w:rPr>
        <w:t xml:space="preserve"> and</w:t>
      </w:r>
      <w:r w:rsidR="004555AB">
        <w:rPr>
          <w:rFonts w:ascii="Arial" w:hAnsi="Arial" w:cs="Arial"/>
          <w:sz w:val="32"/>
          <w:szCs w:val="32"/>
          <w:lang w:val="en-AU" w:eastAsia="en-AU"/>
        </w:rPr>
        <w:t xml:space="preserve"> the Greek </w:t>
      </w:r>
      <w:r w:rsidR="00AF0C8A">
        <w:rPr>
          <w:rFonts w:ascii="Arial" w:hAnsi="Arial" w:cs="Arial"/>
          <w:sz w:val="32"/>
          <w:szCs w:val="32"/>
          <w:lang w:val="en-AU" w:eastAsia="en-AU"/>
        </w:rPr>
        <w:t xml:space="preserve">word used here </w:t>
      </w:r>
      <w:r w:rsidR="004555AB">
        <w:rPr>
          <w:rFonts w:ascii="Arial" w:hAnsi="Arial" w:cs="Arial"/>
          <w:sz w:val="32"/>
          <w:szCs w:val="32"/>
          <w:lang w:val="en-AU" w:eastAsia="en-AU"/>
        </w:rPr>
        <w:t xml:space="preserve">means </w:t>
      </w:r>
      <w:r w:rsidR="004555AB" w:rsidRPr="004555AB">
        <w:rPr>
          <w:rFonts w:ascii="Arial" w:hAnsi="Arial" w:cs="Arial"/>
          <w:b/>
          <w:i/>
          <w:sz w:val="32"/>
          <w:szCs w:val="32"/>
          <w:lang w:val="en-AU" w:eastAsia="en-AU"/>
        </w:rPr>
        <w:t>prognosis</w:t>
      </w:r>
      <w:r w:rsidR="004555AB">
        <w:rPr>
          <w:rFonts w:ascii="Arial" w:hAnsi="Arial" w:cs="Arial"/>
          <w:sz w:val="32"/>
          <w:szCs w:val="32"/>
          <w:lang w:val="en-AU" w:eastAsia="en-AU"/>
        </w:rPr>
        <w:t xml:space="preserve"> </w:t>
      </w:r>
      <w:r w:rsidR="004555AB" w:rsidRPr="003B367D">
        <w:rPr>
          <w:rStyle w:val="FootnoteReference"/>
          <w:rFonts w:ascii="Arial" w:hAnsi="Arial" w:cs="Arial"/>
          <w:sz w:val="32"/>
          <w:szCs w:val="32"/>
          <w:vertAlign w:val="superscript"/>
          <w:lang w:val="en-AU" w:eastAsia="en-AU"/>
        </w:rPr>
        <w:footnoteReference w:id="48"/>
      </w:r>
      <w:r w:rsidR="009F229E">
        <w:rPr>
          <w:rFonts w:ascii="Arial" w:hAnsi="Arial" w:cs="Arial"/>
          <w:sz w:val="32"/>
          <w:szCs w:val="32"/>
          <w:lang w:val="en-AU" w:eastAsia="en-AU"/>
        </w:rPr>
        <w:t xml:space="preserve">– the </w:t>
      </w:r>
      <w:r w:rsidR="009F229E" w:rsidRPr="0027788C">
        <w:rPr>
          <w:rFonts w:ascii="Arial" w:hAnsi="Arial" w:cs="Arial"/>
          <w:i/>
          <w:sz w:val="32"/>
          <w:szCs w:val="32"/>
          <w:lang w:val="en-AU" w:eastAsia="en-AU"/>
        </w:rPr>
        <w:t xml:space="preserve">‘necessity </w:t>
      </w:r>
      <w:r w:rsidR="004555AB" w:rsidRPr="0027788C">
        <w:rPr>
          <w:rFonts w:ascii="Arial" w:hAnsi="Arial" w:cs="Arial"/>
          <w:i/>
          <w:sz w:val="32"/>
          <w:szCs w:val="32"/>
          <w:lang w:val="en-AU" w:eastAsia="en-AU"/>
        </w:rPr>
        <w:t>of the death of Christ</w:t>
      </w:r>
      <w:r w:rsidR="009F229E" w:rsidRPr="0027788C">
        <w:rPr>
          <w:rFonts w:ascii="Arial" w:hAnsi="Arial" w:cs="Arial"/>
          <w:i/>
          <w:sz w:val="32"/>
          <w:szCs w:val="32"/>
          <w:lang w:val="en-AU" w:eastAsia="en-AU"/>
        </w:rPr>
        <w:t>’</w:t>
      </w:r>
      <w:r w:rsidR="004555AB">
        <w:rPr>
          <w:rFonts w:ascii="Arial" w:hAnsi="Arial" w:cs="Arial"/>
          <w:sz w:val="32"/>
          <w:szCs w:val="32"/>
          <w:lang w:val="en-AU" w:eastAsia="en-AU"/>
        </w:rPr>
        <w:t xml:space="preserve"> as the Saviour of the world.</w:t>
      </w:r>
    </w:p>
    <w:p w:rsidR="00BF47C9" w:rsidRPr="00EA3F6D" w:rsidRDefault="003359CF" w:rsidP="00AF4C34">
      <w:pPr>
        <w:pStyle w:val="NormalWeb"/>
        <w:rPr>
          <w:rFonts w:ascii="Arial" w:hAnsi="Arial" w:cs="Arial"/>
          <w:sz w:val="32"/>
          <w:szCs w:val="32"/>
          <w:lang w:val="en-AU" w:eastAsia="en-AU"/>
        </w:rPr>
      </w:pPr>
      <w:r>
        <w:rPr>
          <w:rFonts w:ascii="Arial" w:hAnsi="Arial" w:cs="Arial"/>
          <w:sz w:val="32"/>
          <w:szCs w:val="32"/>
          <w:lang w:val="en-AU" w:eastAsia="en-AU"/>
        </w:rPr>
        <w:t>Luke</w:t>
      </w:r>
      <w:r w:rsidR="00050244">
        <w:rPr>
          <w:rFonts w:ascii="Arial" w:hAnsi="Arial" w:cs="Arial"/>
          <w:sz w:val="32"/>
          <w:szCs w:val="32"/>
          <w:lang w:val="en-AU" w:eastAsia="en-AU"/>
        </w:rPr>
        <w:t xml:space="preserve"> wa</w:t>
      </w:r>
      <w:r w:rsidR="00B95D11">
        <w:rPr>
          <w:rFonts w:ascii="Arial" w:hAnsi="Arial" w:cs="Arial"/>
          <w:sz w:val="32"/>
          <w:szCs w:val="32"/>
          <w:lang w:val="en-AU" w:eastAsia="en-AU"/>
        </w:rPr>
        <w:t xml:space="preserve">s a </w:t>
      </w:r>
      <w:r w:rsidR="00B95D11" w:rsidRPr="00050244">
        <w:rPr>
          <w:rFonts w:ascii="Arial" w:hAnsi="Arial" w:cs="Arial"/>
          <w:i/>
          <w:sz w:val="32"/>
          <w:szCs w:val="32"/>
          <w:lang w:val="en-AU" w:eastAsia="en-AU"/>
        </w:rPr>
        <w:t>humble and disciplined</w:t>
      </w:r>
      <w:r w:rsidR="00B95D11">
        <w:rPr>
          <w:rFonts w:ascii="Arial" w:hAnsi="Arial" w:cs="Arial"/>
          <w:sz w:val="32"/>
          <w:szCs w:val="32"/>
          <w:lang w:val="en-AU" w:eastAsia="en-AU"/>
        </w:rPr>
        <w:t xml:space="preserve"> writer</w:t>
      </w:r>
      <w:r w:rsidR="00050244">
        <w:rPr>
          <w:rFonts w:ascii="Arial" w:hAnsi="Arial" w:cs="Arial"/>
          <w:sz w:val="32"/>
          <w:szCs w:val="32"/>
          <w:lang w:val="en-AU" w:eastAsia="en-AU"/>
        </w:rPr>
        <w:t xml:space="preserve"> and as such</w:t>
      </w:r>
      <w:r w:rsidR="00B95D11">
        <w:rPr>
          <w:rFonts w:ascii="Arial" w:hAnsi="Arial" w:cs="Arial"/>
          <w:sz w:val="32"/>
          <w:szCs w:val="32"/>
          <w:lang w:val="en-AU" w:eastAsia="en-AU"/>
        </w:rPr>
        <w:t xml:space="preserve">, </w:t>
      </w:r>
      <w:r w:rsidR="00BF47C9">
        <w:rPr>
          <w:rFonts w:ascii="Arial" w:hAnsi="Arial" w:cs="Arial"/>
          <w:sz w:val="32"/>
          <w:szCs w:val="32"/>
          <w:lang w:val="en-AU" w:eastAsia="en-AU"/>
        </w:rPr>
        <w:t>he kept</w:t>
      </w:r>
      <w:r w:rsidR="004D062A">
        <w:rPr>
          <w:rFonts w:ascii="Arial" w:hAnsi="Arial" w:cs="Arial"/>
          <w:sz w:val="32"/>
          <w:szCs w:val="32"/>
          <w:lang w:val="en-AU" w:eastAsia="en-AU"/>
        </w:rPr>
        <w:t xml:space="preserve"> himself </w:t>
      </w:r>
      <w:r w:rsidR="00BF47C9">
        <w:rPr>
          <w:rFonts w:ascii="Arial" w:hAnsi="Arial" w:cs="Arial"/>
          <w:sz w:val="32"/>
          <w:szCs w:val="32"/>
          <w:lang w:val="en-AU" w:eastAsia="en-AU"/>
        </w:rPr>
        <w:t xml:space="preserve">well </w:t>
      </w:r>
      <w:r w:rsidR="004D062A">
        <w:rPr>
          <w:rFonts w:ascii="Arial" w:hAnsi="Arial" w:cs="Arial"/>
          <w:sz w:val="32"/>
          <w:szCs w:val="32"/>
          <w:lang w:val="en-AU" w:eastAsia="en-AU"/>
        </w:rPr>
        <w:t>in</w:t>
      </w:r>
      <w:r w:rsidR="00BF47C9">
        <w:rPr>
          <w:rFonts w:ascii="Arial" w:hAnsi="Arial" w:cs="Arial"/>
          <w:sz w:val="32"/>
          <w:szCs w:val="32"/>
          <w:lang w:val="en-AU" w:eastAsia="en-AU"/>
        </w:rPr>
        <w:t>to</w:t>
      </w:r>
      <w:r w:rsidR="004D062A">
        <w:rPr>
          <w:rFonts w:ascii="Arial" w:hAnsi="Arial" w:cs="Arial"/>
          <w:sz w:val="32"/>
          <w:szCs w:val="32"/>
          <w:lang w:val="en-AU" w:eastAsia="en-AU"/>
        </w:rPr>
        <w:t xml:space="preserve"> the background to let</w:t>
      </w:r>
      <w:r w:rsidR="00B95D11">
        <w:rPr>
          <w:rFonts w:ascii="Arial" w:hAnsi="Arial" w:cs="Arial"/>
          <w:sz w:val="32"/>
          <w:szCs w:val="32"/>
          <w:lang w:val="en-AU" w:eastAsia="en-AU"/>
        </w:rPr>
        <w:t xml:space="preserve"> </w:t>
      </w:r>
      <w:r w:rsidR="00B95D11" w:rsidRPr="004D062A">
        <w:rPr>
          <w:rFonts w:ascii="Arial" w:hAnsi="Arial" w:cs="Arial"/>
          <w:i/>
          <w:sz w:val="32"/>
          <w:szCs w:val="32"/>
          <w:lang w:val="en-AU" w:eastAsia="en-AU"/>
        </w:rPr>
        <w:t>all</w:t>
      </w:r>
      <w:r w:rsidR="00B95D11">
        <w:rPr>
          <w:rFonts w:ascii="Arial" w:hAnsi="Arial" w:cs="Arial"/>
          <w:sz w:val="32"/>
          <w:szCs w:val="32"/>
          <w:lang w:val="en-AU" w:eastAsia="en-AU"/>
        </w:rPr>
        <w:t xml:space="preserve"> the light</w:t>
      </w:r>
      <w:r w:rsidR="0068666C">
        <w:rPr>
          <w:rFonts w:ascii="Arial" w:hAnsi="Arial" w:cs="Arial"/>
          <w:sz w:val="32"/>
          <w:szCs w:val="32"/>
          <w:lang w:val="en-AU" w:eastAsia="en-AU"/>
        </w:rPr>
        <w:t xml:space="preserve"> fall on the important</w:t>
      </w:r>
      <w:r w:rsidR="00B95D11">
        <w:rPr>
          <w:rFonts w:ascii="Arial" w:hAnsi="Arial" w:cs="Arial"/>
          <w:sz w:val="32"/>
          <w:szCs w:val="32"/>
          <w:lang w:val="en-AU" w:eastAsia="en-AU"/>
        </w:rPr>
        <w:t xml:space="preserve"> theme of his two-fold book</w:t>
      </w:r>
      <w:r w:rsidR="00952FFE" w:rsidRPr="00C90908">
        <w:rPr>
          <w:rStyle w:val="FootnoteReference"/>
          <w:rFonts w:ascii="Arial" w:hAnsi="Arial" w:cs="Arial"/>
          <w:sz w:val="32"/>
          <w:szCs w:val="32"/>
          <w:vertAlign w:val="superscript"/>
          <w:lang w:val="en-AU" w:eastAsia="en-AU"/>
        </w:rPr>
        <w:footnoteReference w:id="49"/>
      </w:r>
      <w:r w:rsidR="00B95D11">
        <w:rPr>
          <w:rFonts w:ascii="Arial" w:hAnsi="Arial" w:cs="Arial"/>
          <w:sz w:val="32"/>
          <w:szCs w:val="32"/>
          <w:lang w:val="en-AU" w:eastAsia="en-AU"/>
        </w:rPr>
        <w:t xml:space="preserve"> </w:t>
      </w:r>
      <w:r w:rsidR="0027788C">
        <w:rPr>
          <w:rFonts w:ascii="Arial" w:hAnsi="Arial" w:cs="Arial"/>
          <w:sz w:val="32"/>
          <w:szCs w:val="32"/>
          <w:lang w:val="en-AU" w:eastAsia="en-AU"/>
        </w:rPr>
        <w:t>known as</w:t>
      </w:r>
      <w:r w:rsidR="006F7A34">
        <w:rPr>
          <w:rFonts w:ascii="Arial" w:hAnsi="Arial" w:cs="Arial"/>
          <w:sz w:val="32"/>
          <w:szCs w:val="32"/>
          <w:lang w:val="en-AU" w:eastAsia="en-AU"/>
        </w:rPr>
        <w:t xml:space="preserve"> </w:t>
      </w:r>
      <w:r w:rsidR="006E5902">
        <w:rPr>
          <w:rFonts w:ascii="Arial" w:hAnsi="Arial" w:cs="Arial"/>
          <w:sz w:val="32"/>
          <w:szCs w:val="32"/>
          <w:lang w:val="en-AU" w:eastAsia="en-AU"/>
        </w:rPr>
        <w:t xml:space="preserve">Luke-Acts: </w:t>
      </w:r>
      <w:r w:rsidR="006F7A34">
        <w:rPr>
          <w:rFonts w:ascii="Arial" w:hAnsi="Arial" w:cs="Arial"/>
          <w:sz w:val="32"/>
          <w:szCs w:val="32"/>
          <w:lang w:val="en-AU" w:eastAsia="en-AU"/>
        </w:rPr>
        <w:t xml:space="preserve"> the good-news that Jesus</w:t>
      </w:r>
      <w:r w:rsidR="00B95D11">
        <w:rPr>
          <w:rFonts w:ascii="Arial" w:hAnsi="Arial" w:cs="Arial"/>
          <w:sz w:val="32"/>
          <w:szCs w:val="32"/>
          <w:lang w:val="en-AU" w:eastAsia="en-AU"/>
        </w:rPr>
        <w:t xml:space="preserve"> is both </w:t>
      </w:r>
      <w:r w:rsidR="00B95D11" w:rsidRPr="004D062A">
        <w:rPr>
          <w:rFonts w:ascii="Arial" w:hAnsi="Arial" w:cs="Arial"/>
          <w:b/>
          <w:i/>
          <w:sz w:val="32"/>
          <w:szCs w:val="32"/>
          <w:lang w:val="en-AU" w:eastAsia="en-AU"/>
        </w:rPr>
        <w:t>Lord and Saviour</w:t>
      </w:r>
      <w:r w:rsidR="0068666C">
        <w:rPr>
          <w:rFonts w:ascii="Arial" w:hAnsi="Arial" w:cs="Arial"/>
          <w:sz w:val="32"/>
          <w:szCs w:val="32"/>
          <w:lang w:val="en-AU" w:eastAsia="en-AU"/>
        </w:rPr>
        <w:t xml:space="preserve"> </w:t>
      </w:r>
      <w:r w:rsidR="00AF0C8A">
        <w:rPr>
          <w:rFonts w:ascii="Arial" w:hAnsi="Arial" w:cs="Arial"/>
          <w:sz w:val="32"/>
          <w:szCs w:val="32"/>
          <w:lang w:val="en-AU" w:eastAsia="en-AU"/>
        </w:rPr>
        <w:t>without doubt</w:t>
      </w:r>
      <w:r w:rsidR="00BF47C9">
        <w:rPr>
          <w:rFonts w:ascii="Arial" w:hAnsi="Arial" w:cs="Arial"/>
          <w:sz w:val="32"/>
          <w:szCs w:val="32"/>
          <w:lang w:val="en-AU" w:eastAsia="en-AU"/>
        </w:rPr>
        <w:t>.</w:t>
      </w:r>
    </w:p>
    <w:p w:rsidR="006E5902" w:rsidRDefault="00BF47C9" w:rsidP="00AF4C34">
      <w:pPr>
        <w:pStyle w:val="NormalWeb"/>
        <w:rPr>
          <w:rFonts w:ascii="Arial" w:hAnsi="Arial" w:cs="Arial"/>
          <w:sz w:val="32"/>
          <w:szCs w:val="32"/>
          <w:lang w:val="en-AU" w:eastAsia="en-AU"/>
        </w:rPr>
      </w:pPr>
      <w:r>
        <w:rPr>
          <w:rFonts w:ascii="Arial" w:hAnsi="Arial" w:cs="Arial"/>
          <w:sz w:val="32"/>
          <w:szCs w:val="32"/>
          <w:lang w:val="en-AU" w:eastAsia="en-AU"/>
        </w:rPr>
        <w:t xml:space="preserve">Also important to Luke was the early writings of Mark which Luke </w:t>
      </w:r>
      <w:r w:rsidR="006E5902">
        <w:rPr>
          <w:rFonts w:ascii="Arial" w:hAnsi="Arial" w:cs="Arial"/>
          <w:sz w:val="32"/>
          <w:szCs w:val="32"/>
          <w:lang w:val="en-AU" w:eastAsia="en-AU"/>
        </w:rPr>
        <w:t>incorp</w:t>
      </w:r>
      <w:r w:rsidR="0025338B">
        <w:rPr>
          <w:rFonts w:ascii="Arial" w:hAnsi="Arial" w:cs="Arial"/>
          <w:sz w:val="32"/>
          <w:szCs w:val="32"/>
          <w:lang w:val="en-AU" w:eastAsia="en-AU"/>
        </w:rPr>
        <w:t>or</w:t>
      </w:r>
      <w:r>
        <w:rPr>
          <w:rFonts w:ascii="Arial" w:hAnsi="Arial" w:cs="Arial"/>
          <w:sz w:val="32"/>
          <w:szCs w:val="32"/>
          <w:lang w:val="en-AU" w:eastAsia="en-AU"/>
        </w:rPr>
        <w:t>ated in</w:t>
      </w:r>
      <w:r w:rsidR="00AF0C8A">
        <w:rPr>
          <w:rFonts w:ascii="Arial" w:hAnsi="Arial" w:cs="Arial"/>
          <w:sz w:val="32"/>
          <w:szCs w:val="32"/>
          <w:lang w:val="en-AU" w:eastAsia="en-AU"/>
        </w:rPr>
        <w:t>to</w:t>
      </w:r>
      <w:r>
        <w:rPr>
          <w:rFonts w:ascii="Arial" w:hAnsi="Arial" w:cs="Arial"/>
          <w:sz w:val="32"/>
          <w:szCs w:val="32"/>
          <w:lang w:val="en-AU" w:eastAsia="en-AU"/>
        </w:rPr>
        <w:t xml:space="preserve"> his writings</w:t>
      </w:r>
      <w:r w:rsidR="0025338B" w:rsidRPr="002D59AA">
        <w:rPr>
          <w:rStyle w:val="FootnoteReference"/>
          <w:rFonts w:ascii="Arial" w:hAnsi="Arial" w:cs="Arial"/>
          <w:sz w:val="32"/>
          <w:szCs w:val="32"/>
          <w:vertAlign w:val="superscript"/>
          <w:lang w:val="en-AU" w:eastAsia="en-AU"/>
        </w:rPr>
        <w:footnoteReference w:id="50"/>
      </w:r>
      <w:r>
        <w:rPr>
          <w:rFonts w:ascii="Arial" w:hAnsi="Arial" w:cs="Arial"/>
          <w:sz w:val="32"/>
          <w:szCs w:val="32"/>
          <w:lang w:val="en-AU" w:eastAsia="en-AU"/>
        </w:rPr>
        <w:t xml:space="preserve"> and </w:t>
      </w:r>
      <w:r w:rsidR="006E5902">
        <w:rPr>
          <w:rFonts w:ascii="Arial" w:hAnsi="Arial" w:cs="Arial"/>
          <w:sz w:val="32"/>
          <w:szCs w:val="32"/>
          <w:lang w:val="en-AU" w:eastAsia="en-AU"/>
        </w:rPr>
        <w:t>rewritten in Luke’</w:t>
      </w:r>
      <w:r w:rsidR="00877C10">
        <w:rPr>
          <w:rFonts w:ascii="Arial" w:hAnsi="Arial" w:cs="Arial"/>
          <w:sz w:val="32"/>
          <w:szCs w:val="32"/>
          <w:lang w:val="en-AU" w:eastAsia="en-AU"/>
        </w:rPr>
        <w:t xml:space="preserve">s </w:t>
      </w:r>
      <w:r w:rsidR="006E5902">
        <w:rPr>
          <w:rFonts w:ascii="Arial" w:hAnsi="Arial" w:cs="Arial"/>
          <w:sz w:val="32"/>
          <w:szCs w:val="32"/>
          <w:lang w:val="en-AU" w:eastAsia="en-AU"/>
        </w:rPr>
        <w:t>more developed literary style</w:t>
      </w:r>
      <w:r>
        <w:rPr>
          <w:rFonts w:ascii="Arial" w:hAnsi="Arial" w:cs="Arial"/>
          <w:sz w:val="32"/>
          <w:szCs w:val="32"/>
          <w:lang w:val="en-AU" w:eastAsia="en-AU"/>
        </w:rPr>
        <w:t xml:space="preserve">: </w:t>
      </w:r>
      <w:r w:rsidR="006E5902">
        <w:rPr>
          <w:rFonts w:ascii="Arial" w:hAnsi="Arial" w:cs="Arial"/>
          <w:sz w:val="32"/>
          <w:szCs w:val="32"/>
          <w:lang w:val="en-AU" w:eastAsia="en-AU"/>
        </w:rPr>
        <w:t xml:space="preserve">Luke </w:t>
      </w:r>
      <w:r>
        <w:rPr>
          <w:rFonts w:ascii="Arial" w:hAnsi="Arial" w:cs="Arial"/>
          <w:sz w:val="32"/>
          <w:szCs w:val="32"/>
          <w:lang w:val="en-AU" w:eastAsia="en-AU"/>
        </w:rPr>
        <w:t>also included much</w:t>
      </w:r>
      <w:r w:rsidR="006E5902">
        <w:rPr>
          <w:rFonts w:ascii="Arial" w:hAnsi="Arial" w:cs="Arial"/>
          <w:sz w:val="32"/>
          <w:szCs w:val="32"/>
          <w:lang w:val="en-AU" w:eastAsia="en-AU"/>
        </w:rPr>
        <w:t xml:space="preserve"> of the teachings</w:t>
      </w:r>
      <w:r w:rsidR="00A652EF" w:rsidRPr="00A652EF">
        <w:rPr>
          <w:rStyle w:val="FootnoteReference"/>
          <w:rFonts w:ascii="Arial" w:hAnsi="Arial" w:cs="Arial"/>
          <w:sz w:val="32"/>
          <w:szCs w:val="32"/>
          <w:vertAlign w:val="superscript"/>
          <w:lang w:val="en-AU" w:eastAsia="en-AU"/>
        </w:rPr>
        <w:footnoteReference w:id="51"/>
      </w:r>
      <w:r w:rsidR="006E5902">
        <w:rPr>
          <w:rFonts w:ascii="Arial" w:hAnsi="Arial" w:cs="Arial"/>
          <w:sz w:val="32"/>
          <w:szCs w:val="32"/>
          <w:lang w:val="en-AU" w:eastAsia="en-AU"/>
        </w:rPr>
        <w:t xml:space="preserve"> of Jesus which is found in Matthew.</w:t>
      </w:r>
    </w:p>
    <w:p w:rsidR="00B46765" w:rsidRDefault="00B46765" w:rsidP="00AF4C34">
      <w:pPr>
        <w:pStyle w:val="NormalWeb"/>
        <w:rPr>
          <w:rFonts w:ascii="Arial" w:hAnsi="Arial" w:cs="Arial"/>
          <w:sz w:val="32"/>
          <w:szCs w:val="32"/>
          <w:lang w:val="en-AU" w:eastAsia="en-AU"/>
        </w:rPr>
      </w:pPr>
    </w:p>
    <w:p w:rsidR="00B46765" w:rsidRDefault="00B46765" w:rsidP="00AF4C34">
      <w:pPr>
        <w:pStyle w:val="NormalWeb"/>
        <w:rPr>
          <w:rFonts w:ascii="Arial" w:hAnsi="Arial" w:cs="Arial"/>
          <w:sz w:val="32"/>
          <w:szCs w:val="32"/>
          <w:lang w:val="en-AU" w:eastAsia="en-AU"/>
        </w:rPr>
      </w:pPr>
    </w:p>
    <w:p w:rsidR="00B95D11" w:rsidRDefault="002D59AA" w:rsidP="00AF4C34">
      <w:pPr>
        <w:pStyle w:val="NormalWeb"/>
        <w:rPr>
          <w:rFonts w:ascii="Arial" w:hAnsi="Arial" w:cs="Arial"/>
          <w:sz w:val="32"/>
          <w:szCs w:val="32"/>
          <w:lang w:val="en-AU" w:eastAsia="en-AU"/>
        </w:rPr>
      </w:pPr>
      <w:r>
        <w:rPr>
          <w:rFonts w:ascii="Arial" w:hAnsi="Arial" w:cs="Arial"/>
          <w:sz w:val="32"/>
          <w:szCs w:val="32"/>
          <w:lang w:val="en-AU" w:eastAsia="en-AU"/>
        </w:rPr>
        <w:t xml:space="preserve">Jesus </w:t>
      </w:r>
      <w:r w:rsidR="004D00C2">
        <w:rPr>
          <w:rFonts w:ascii="Arial" w:hAnsi="Arial" w:cs="Arial"/>
          <w:sz w:val="32"/>
          <w:szCs w:val="32"/>
          <w:lang w:val="en-AU" w:eastAsia="en-AU"/>
        </w:rPr>
        <w:t xml:space="preserve">was </w:t>
      </w:r>
      <w:r w:rsidR="0068666C">
        <w:rPr>
          <w:rFonts w:ascii="Arial" w:hAnsi="Arial" w:cs="Arial"/>
          <w:sz w:val="32"/>
          <w:szCs w:val="32"/>
          <w:lang w:val="en-AU" w:eastAsia="en-AU"/>
        </w:rPr>
        <w:t>determin</w:t>
      </w:r>
      <w:r w:rsidR="004821F7">
        <w:rPr>
          <w:rFonts w:ascii="Arial" w:hAnsi="Arial" w:cs="Arial"/>
          <w:sz w:val="32"/>
          <w:szCs w:val="32"/>
          <w:lang w:val="en-AU" w:eastAsia="en-AU"/>
        </w:rPr>
        <w:t>ed</w:t>
      </w:r>
      <w:r w:rsidR="00A033CA">
        <w:rPr>
          <w:rFonts w:ascii="Arial" w:hAnsi="Arial" w:cs="Arial"/>
          <w:sz w:val="32"/>
          <w:szCs w:val="32"/>
          <w:lang w:val="en-AU" w:eastAsia="en-AU"/>
        </w:rPr>
        <w:t xml:space="preserve"> </w:t>
      </w:r>
      <w:r w:rsidR="004821F7">
        <w:rPr>
          <w:rFonts w:ascii="Arial" w:hAnsi="Arial" w:cs="Arial"/>
          <w:sz w:val="32"/>
          <w:szCs w:val="32"/>
          <w:lang w:val="en-AU" w:eastAsia="en-AU"/>
        </w:rPr>
        <w:t xml:space="preserve">to </w:t>
      </w:r>
      <w:r w:rsidR="005372E6">
        <w:rPr>
          <w:rFonts w:ascii="Arial" w:hAnsi="Arial" w:cs="Arial"/>
          <w:sz w:val="32"/>
          <w:szCs w:val="32"/>
          <w:lang w:val="en-AU" w:eastAsia="en-AU"/>
        </w:rPr>
        <w:t xml:space="preserve">go to Jerusalem and </w:t>
      </w:r>
      <w:r w:rsidR="004821F7">
        <w:rPr>
          <w:rFonts w:ascii="Arial" w:hAnsi="Arial" w:cs="Arial"/>
          <w:sz w:val="32"/>
          <w:szCs w:val="32"/>
          <w:lang w:val="en-AU" w:eastAsia="en-AU"/>
        </w:rPr>
        <w:t>face</w:t>
      </w:r>
      <w:r w:rsidR="00A033CA">
        <w:rPr>
          <w:rFonts w:ascii="Arial" w:hAnsi="Arial" w:cs="Arial"/>
          <w:sz w:val="32"/>
          <w:szCs w:val="32"/>
          <w:lang w:val="en-AU" w:eastAsia="en-AU"/>
        </w:rPr>
        <w:t xml:space="preserve"> th</w:t>
      </w:r>
      <w:r w:rsidR="00F10B30">
        <w:rPr>
          <w:rFonts w:ascii="Arial" w:hAnsi="Arial" w:cs="Arial"/>
          <w:sz w:val="32"/>
          <w:szCs w:val="32"/>
          <w:lang w:val="en-AU" w:eastAsia="en-AU"/>
        </w:rPr>
        <w:t xml:space="preserve">e </w:t>
      </w:r>
      <w:r w:rsidR="00F17E48">
        <w:rPr>
          <w:rFonts w:ascii="Arial" w:hAnsi="Arial" w:cs="Arial"/>
          <w:sz w:val="32"/>
          <w:szCs w:val="32"/>
          <w:lang w:val="en-AU" w:eastAsia="en-AU"/>
        </w:rPr>
        <w:t xml:space="preserve">cruelty of the </w:t>
      </w:r>
      <w:r w:rsidR="00877C10">
        <w:rPr>
          <w:rFonts w:ascii="Arial" w:hAnsi="Arial" w:cs="Arial"/>
          <w:sz w:val="32"/>
          <w:szCs w:val="32"/>
          <w:lang w:val="en-AU" w:eastAsia="en-AU"/>
        </w:rPr>
        <w:t>Cross</w:t>
      </w:r>
      <w:r>
        <w:rPr>
          <w:rFonts w:ascii="Arial" w:hAnsi="Arial" w:cs="Arial"/>
          <w:sz w:val="32"/>
          <w:szCs w:val="32"/>
          <w:lang w:val="en-AU" w:eastAsia="en-AU"/>
        </w:rPr>
        <w:t xml:space="preserve"> – </w:t>
      </w:r>
      <w:r w:rsidRPr="005372E6">
        <w:rPr>
          <w:rFonts w:ascii="Arial" w:hAnsi="Arial" w:cs="Arial"/>
          <w:b/>
          <w:sz w:val="32"/>
          <w:szCs w:val="32"/>
          <w:lang w:val="en-AU" w:eastAsia="en-AU"/>
        </w:rPr>
        <w:t>perhaps His face declared His determination</w:t>
      </w:r>
      <w:r>
        <w:rPr>
          <w:rFonts w:ascii="Arial" w:hAnsi="Arial" w:cs="Arial"/>
          <w:sz w:val="32"/>
          <w:szCs w:val="32"/>
          <w:lang w:val="en-AU" w:eastAsia="en-AU"/>
        </w:rPr>
        <w:t xml:space="preserve"> to do His Father’</w:t>
      </w:r>
      <w:r w:rsidR="005372E6">
        <w:rPr>
          <w:rFonts w:ascii="Arial" w:hAnsi="Arial" w:cs="Arial"/>
          <w:sz w:val="32"/>
          <w:szCs w:val="32"/>
          <w:lang w:val="en-AU" w:eastAsia="en-AU"/>
        </w:rPr>
        <w:t>s will, after all, He</w:t>
      </w:r>
      <w:r>
        <w:rPr>
          <w:rFonts w:ascii="Arial" w:hAnsi="Arial" w:cs="Arial"/>
          <w:sz w:val="32"/>
          <w:szCs w:val="32"/>
          <w:lang w:val="en-AU" w:eastAsia="en-AU"/>
        </w:rPr>
        <w:t xml:space="preserve"> was</w:t>
      </w:r>
      <w:r w:rsidR="005372E6">
        <w:rPr>
          <w:rFonts w:ascii="Arial" w:hAnsi="Arial" w:cs="Arial"/>
          <w:sz w:val="32"/>
          <w:szCs w:val="32"/>
          <w:lang w:val="en-AU" w:eastAsia="en-AU"/>
        </w:rPr>
        <w:t>,</w:t>
      </w:r>
      <w:r>
        <w:rPr>
          <w:rFonts w:ascii="Arial" w:hAnsi="Arial" w:cs="Arial"/>
          <w:sz w:val="32"/>
          <w:szCs w:val="32"/>
          <w:lang w:val="en-AU" w:eastAsia="en-AU"/>
        </w:rPr>
        <w:t xml:space="preserve"> and still is, </w:t>
      </w:r>
      <w:r w:rsidRPr="002D59AA">
        <w:rPr>
          <w:rFonts w:ascii="Arial" w:hAnsi="Arial" w:cs="Arial"/>
          <w:i/>
          <w:sz w:val="32"/>
          <w:szCs w:val="32"/>
          <w:lang w:val="en-AU" w:eastAsia="en-AU"/>
        </w:rPr>
        <w:t>“the Mediator of Creation”</w:t>
      </w:r>
      <w:r w:rsidR="00877C10">
        <w:rPr>
          <w:rFonts w:ascii="Arial" w:hAnsi="Arial" w:cs="Arial"/>
          <w:sz w:val="32"/>
          <w:szCs w:val="32"/>
          <w:lang w:val="en-AU" w:eastAsia="en-AU"/>
        </w:rPr>
        <w:t>!</w:t>
      </w:r>
      <w:r w:rsidRPr="005372E6">
        <w:rPr>
          <w:rStyle w:val="FootnoteReference"/>
          <w:rFonts w:ascii="Arial" w:hAnsi="Arial" w:cs="Arial"/>
          <w:sz w:val="32"/>
          <w:szCs w:val="32"/>
          <w:vertAlign w:val="superscript"/>
          <w:lang w:val="en-AU" w:eastAsia="en-AU"/>
        </w:rPr>
        <w:footnoteReference w:id="52"/>
      </w:r>
    </w:p>
    <w:p w:rsidR="004D3E68" w:rsidRDefault="004D3E68" w:rsidP="00AF4C34">
      <w:pPr>
        <w:pStyle w:val="NormalWeb"/>
        <w:rPr>
          <w:rFonts w:ascii="Arial" w:hAnsi="Arial" w:cs="Arial"/>
          <w:sz w:val="32"/>
          <w:szCs w:val="32"/>
          <w:lang w:val="en-AU" w:eastAsia="en-AU"/>
        </w:rPr>
      </w:pPr>
      <w:r>
        <w:rPr>
          <w:rFonts w:ascii="Arial" w:hAnsi="Arial" w:cs="Arial"/>
          <w:sz w:val="32"/>
          <w:szCs w:val="32"/>
          <w:lang w:val="en-AU" w:eastAsia="en-AU"/>
        </w:rPr>
        <w:t xml:space="preserve">A brilliant theologian Hans Conzelman, wrote a book called </w:t>
      </w:r>
      <w:r w:rsidRPr="00FD0289">
        <w:rPr>
          <w:rFonts w:ascii="Arial" w:hAnsi="Arial" w:cs="Arial"/>
          <w:b/>
          <w:sz w:val="32"/>
          <w:szCs w:val="32"/>
          <w:lang w:val="en-AU" w:eastAsia="en-AU"/>
        </w:rPr>
        <w:t>The Theology of St. Luke</w:t>
      </w:r>
      <w:r>
        <w:rPr>
          <w:rFonts w:ascii="Arial" w:hAnsi="Arial" w:cs="Arial"/>
          <w:sz w:val="32"/>
          <w:szCs w:val="32"/>
          <w:lang w:val="en-AU" w:eastAsia="en-AU"/>
        </w:rPr>
        <w:t>.</w:t>
      </w:r>
    </w:p>
    <w:p w:rsidR="004D3E68" w:rsidRDefault="004D3E68" w:rsidP="00AF4C34">
      <w:pPr>
        <w:pStyle w:val="NormalWeb"/>
        <w:rPr>
          <w:rFonts w:ascii="Arial" w:hAnsi="Arial" w:cs="Arial"/>
          <w:sz w:val="32"/>
          <w:szCs w:val="32"/>
          <w:lang w:val="en-AU" w:eastAsia="en-AU"/>
        </w:rPr>
      </w:pPr>
      <w:r>
        <w:rPr>
          <w:rFonts w:ascii="Arial" w:hAnsi="Arial" w:cs="Arial"/>
          <w:sz w:val="32"/>
          <w:szCs w:val="32"/>
          <w:lang w:val="en-AU" w:eastAsia="en-AU"/>
        </w:rPr>
        <w:t>He clarifies two things regarding the coming of Jesus, He death and resurrection:</w:t>
      </w:r>
    </w:p>
    <w:p w:rsidR="004D3E68" w:rsidRDefault="004D3E68" w:rsidP="00AF4C34">
      <w:pPr>
        <w:pStyle w:val="NormalWeb"/>
        <w:rPr>
          <w:rFonts w:ascii="Arial" w:hAnsi="Arial" w:cs="Arial"/>
          <w:sz w:val="32"/>
          <w:szCs w:val="32"/>
          <w:lang w:val="en-AU" w:eastAsia="en-AU"/>
        </w:rPr>
      </w:pPr>
      <w:r>
        <w:rPr>
          <w:rFonts w:ascii="Arial" w:hAnsi="Arial" w:cs="Arial"/>
          <w:sz w:val="32"/>
          <w:szCs w:val="32"/>
          <w:lang w:val="en-AU" w:eastAsia="en-AU"/>
        </w:rPr>
        <w:t xml:space="preserve">1. Jesus in accepting the Cross became the </w:t>
      </w:r>
      <w:r w:rsidRPr="00FD0289">
        <w:rPr>
          <w:rFonts w:ascii="Arial" w:hAnsi="Arial" w:cs="Arial"/>
          <w:i/>
          <w:sz w:val="32"/>
          <w:szCs w:val="32"/>
          <w:lang w:val="en-AU" w:eastAsia="en-AU"/>
        </w:rPr>
        <w:t>‘centre of History’</w:t>
      </w:r>
      <w:r>
        <w:rPr>
          <w:rFonts w:ascii="Arial" w:hAnsi="Arial" w:cs="Arial"/>
          <w:sz w:val="32"/>
          <w:szCs w:val="32"/>
          <w:lang w:val="en-AU" w:eastAsia="en-AU"/>
        </w:rPr>
        <w:t xml:space="preserve"> </w:t>
      </w:r>
      <w:r w:rsidR="00112E0A">
        <w:rPr>
          <w:rFonts w:ascii="Arial" w:hAnsi="Arial" w:cs="Arial"/>
          <w:sz w:val="32"/>
          <w:szCs w:val="32"/>
          <w:lang w:val="en-AU" w:eastAsia="en-AU"/>
        </w:rPr>
        <w:t>we may easily say, ‘the centre of God’s plan for humanity’. God has a plan!</w:t>
      </w:r>
    </w:p>
    <w:p w:rsidR="00112E0A" w:rsidRDefault="0027788C" w:rsidP="00AF4C34">
      <w:pPr>
        <w:pStyle w:val="NormalWeb"/>
        <w:rPr>
          <w:rFonts w:ascii="Arial" w:hAnsi="Arial" w:cs="Arial"/>
          <w:sz w:val="32"/>
          <w:szCs w:val="32"/>
          <w:lang w:val="en-AU" w:eastAsia="en-AU"/>
        </w:rPr>
      </w:pPr>
      <w:r>
        <w:rPr>
          <w:rFonts w:ascii="Arial" w:hAnsi="Arial" w:cs="Arial"/>
          <w:sz w:val="32"/>
          <w:szCs w:val="32"/>
          <w:lang w:val="en-AU" w:eastAsia="en-AU"/>
        </w:rPr>
        <w:t>Accordingly, h</w:t>
      </w:r>
      <w:r w:rsidR="00112E0A">
        <w:rPr>
          <w:rFonts w:ascii="Arial" w:hAnsi="Arial" w:cs="Arial"/>
          <w:sz w:val="32"/>
          <w:szCs w:val="32"/>
          <w:lang w:val="en-AU" w:eastAsia="en-AU"/>
        </w:rPr>
        <w:t>istory runs it course in three phases:</w:t>
      </w:r>
    </w:p>
    <w:p w:rsidR="00112E0A" w:rsidRDefault="00112E0A" w:rsidP="00AF4C34">
      <w:pPr>
        <w:pStyle w:val="NormalWeb"/>
        <w:rPr>
          <w:rFonts w:ascii="Arial" w:hAnsi="Arial" w:cs="Arial"/>
          <w:sz w:val="32"/>
          <w:szCs w:val="32"/>
          <w:lang w:val="en-AU" w:eastAsia="en-AU"/>
        </w:rPr>
      </w:pPr>
      <w:r>
        <w:rPr>
          <w:rFonts w:ascii="Arial" w:hAnsi="Arial" w:cs="Arial"/>
          <w:sz w:val="32"/>
          <w:szCs w:val="32"/>
          <w:lang w:val="en-AU" w:eastAsia="en-AU"/>
        </w:rPr>
        <w:t xml:space="preserve">1. The period of Israel, of the Law and </w:t>
      </w:r>
      <w:r w:rsidR="0027788C">
        <w:rPr>
          <w:rFonts w:ascii="Arial" w:hAnsi="Arial" w:cs="Arial"/>
          <w:sz w:val="32"/>
          <w:szCs w:val="32"/>
          <w:lang w:val="en-AU" w:eastAsia="en-AU"/>
        </w:rPr>
        <w:t xml:space="preserve">the </w:t>
      </w:r>
      <w:r>
        <w:rPr>
          <w:rFonts w:ascii="Arial" w:hAnsi="Arial" w:cs="Arial"/>
          <w:sz w:val="32"/>
          <w:szCs w:val="32"/>
          <w:lang w:val="en-AU" w:eastAsia="en-AU"/>
        </w:rPr>
        <w:t>Prophets.</w:t>
      </w:r>
    </w:p>
    <w:p w:rsidR="00112E0A" w:rsidRDefault="00112E0A" w:rsidP="00AF4C34">
      <w:pPr>
        <w:pStyle w:val="NormalWeb"/>
        <w:rPr>
          <w:rFonts w:ascii="Arial" w:hAnsi="Arial" w:cs="Arial"/>
          <w:sz w:val="32"/>
          <w:szCs w:val="32"/>
          <w:lang w:val="en-AU" w:eastAsia="en-AU"/>
        </w:rPr>
      </w:pPr>
      <w:r>
        <w:rPr>
          <w:rFonts w:ascii="Arial" w:hAnsi="Arial" w:cs="Arial"/>
          <w:sz w:val="32"/>
          <w:szCs w:val="32"/>
          <w:lang w:val="en-AU" w:eastAsia="en-AU"/>
        </w:rPr>
        <w:t xml:space="preserve">2. The period of Jesus, which gives a foretaste of future </w:t>
      </w:r>
      <w:r w:rsidR="0027788C">
        <w:rPr>
          <w:rFonts w:ascii="Arial" w:hAnsi="Arial" w:cs="Arial"/>
          <w:sz w:val="32"/>
          <w:szCs w:val="32"/>
          <w:lang w:val="en-AU" w:eastAsia="en-AU"/>
        </w:rPr>
        <w:t xml:space="preserve">eternal </w:t>
      </w:r>
      <w:r>
        <w:rPr>
          <w:rFonts w:ascii="Arial" w:hAnsi="Arial" w:cs="Arial"/>
          <w:sz w:val="32"/>
          <w:szCs w:val="32"/>
          <w:lang w:val="en-AU" w:eastAsia="en-AU"/>
        </w:rPr>
        <w:t>salvation.</w:t>
      </w:r>
    </w:p>
    <w:p w:rsidR="00112E0A" w:rsidRDefault="00112E0A" w:rsidP="00AF4C34">
      <w:pPr>
        <w:pStyle w:val="NormalWeb"/>
        <w:rPr>
          <w:rFonts w:ascii="Arial" w:hAnsi="Arial" w:cs="Arial"/>
          <w:sz w:val="32"/>
          <w:szCs w:val="32"/>
          <w:lang w:val="en-AU" w:eastAsia="en-AU"/>
        </w:rPr>
      </w:pPr>
      <w:r>
        <w:rPr>
          <w:rFonts w:ascii="Arial" w:hAnsi="Arial" w:cs="Arial"/>
          <w:sz w:val="32"/>
          <w:szCs w:val="32"/>
          <w:lang w:val="en-AU" w:eastAsia="en-AU"/>
        </w:rPr>
        <w:t>3. The period between the coming of Jesus and His second coming – the last age.</w:t>
      </w:r>
    </w:p>
    <w:p w:rsidR="00B95D11" w:rsidRDefault="00B95D11" w:rsidP="00AF4C34">
      <w:pPr>
        <w:pStyle w:val="NormalWeb"/>
        <w:rPr>
          <w:rFonts w:ascii="Arial" w:hAnsi="Arial" w:cs="Arial"/>
          <w:sz w:val="32"/>
          <w:szCs w:val="32"/>
          <w:lang w:val="en-AU" w:eastAsia="en-AU"/>
        </w:rPr>
      </w:pPr>
      <w:r>
        <w:rPr>
          <w:rFonts w:ascii="Arial" w:hAnsi="Arial" w:cs="Arial"/>
          <w:sz w:val="32"/>
          <w:szCs w:val="32"/>
          <w:lang w:val="en-AU" w:eastAsia="en-AU"/>
        </w:rPr>
        <w:t>A</w:t>
      </w:r>
      <w:r w:rsidR="004D062A">
        <w:rPr>
          <w:rFonts w:ascii="Arial" w:hAnsi="Arial" w:cs="Arial"/>
          <w:sz w:val="32"/>
          <w:szCs w:val="32"/>
          <w:lang w:val="en-AU" w:eastAsia="en-AU"/>
        </w:rPr>
        <w:t>ccordingly, whatever Luke</w:t>
      </w:r>
      <w:r>
        <w:rPr>
          <w:rFonts w:ascii="Arial" w:hAnsi="Arial" w:cs="Arial"/>
          <w:sz w:val="32"/>
          <w:szCs w:val="32"/>
          <w:lang w:val="en-AU" w:eastAsia="en-AU"/>
        </w:rPr>
        <w:t xml:space="preserve"> can write of the truth of J</w:t>
      </w:r>
      <w:r w:rsidR="004D062A">
        <w:rPr>
          <w:rFonts w:ascii="Arial" w:hAnsi="Arial" w:cs="Arial"/>
          <w:sz w:val="32"/>
          <w:szCs w:val="32"/>
          <w:lang w:val="en-AU" w:eastAsia="en-AU"/>
        </w:rPr>
        <w:t>esus he puts</w:t>
      </w:r>
      <w:r>
        <w:rPr>
          <w:rFonts w:ascii="Arial" w:hAnsi="Arial" w:cs="Arial"/>
          <w:sz w:val="32"/>
          <w:szCs w:val="32"/>
          <w:lang w:val="en-AU" w:eastAsia="en-AU"/>
        </w:rPr>
        <w:t xml:space="preserve"> it into his story as part of his</w:t>
      </w:r>
      <w:r w:rsidR="00AB3E6B">
        <w:rPr>
          <w:rFonts w:ascii="Arial" w:hAnsi="Arial" w:cs="Arial"/>
          <w:sz w:val="32"/>
          <w:szCs w:val="32"/>
          <w:lang w:val="en-AU" w:eastAsia="en-AU"/>
        </w:rPr>
        <w:t xml:space="preserve"> own</w:t>
      </w:r>
      <w:r>
        <w:rPr>
          <w:rFonts w:ascii="Arial" w:hAnsi="Arial" w:cs="Arial"/>
          <w:sz w:val="32"/>
          <w:szCs w:val="32"/>
          <w:lang w:val="en-AU" w:eastAsia="en-AU"/>
        </w:rPr>
        <w:t xml:space="preserve"> self-effacing loyalty to his Lord</w:t>
      </w:r>
      <w:r w:rsidR="004D062A">
        <w:rPr>
          <w:rFonts w:ascii="Arial" w:hAnsi="Arial" w:cs="Arial"/>
          <w:sz w:val="32"/>
          <w:szCs w:val="32"/>
          <w:lang w:val="en-AU" w:eastAsia="en-AU"/>
        </w:rPr>
        <w:t xml:space="preserve"> – he </w:t>
      </w:r>
      <w:r>
        <w:rPr>
          <w:rFonts w:ascii="Arial" w:hAnsi="Arial" w:cs="Arial"/>
          <w:sz w:val="32"/>
          <w:szCs w:val="32"/>
          <w:lang w:val="en-AU" w:eastAsia="en-AU"/>
        </w:rPr>
        <w:t>refrain</w:t>
      </w:r>
      <w:r w:rsidR="004D062A">
        <w:rPr>
          <w:rFonts w:ascii="Arial" w:hAnsi="Arial" w:cs="Arial"/>
          <w:sz w:val="32"/>
          <w:szCs w:val="32"/>
          <w:lang w:val="en-AU" w:eastAsia="en-AU"/>
        </w:rPr>
        <w:t>s</w:t>
      </w:r>
      <w:r>
        <w:rPr>
          <w:rFonts w:ascii="Arial" w:hAnsi="Arial" w:cs="Arial"/>
          <w:sz w:val="32"/>
          <w:szCs w:val="32"/>
          <w:lang w:val="en-AU" w:eastAsia="en-AU"/>
        </w:rPr>
        <w:t xml:space="preserve"> from </w:t>
      </w:r>
      <w:r w:rsidR="0053079E">
        <w:rPr>
          <w:rFonts w:ascii="Arial" w:hAnsi="Arial" w:cs="Arial"/>
          <w:sz w:val="32"/>
          <w:szCs w:val="32"/>
          <w:lang w:val="en-AU" w:eastAsia="en-AU"/>
        </w:rPr>
        <w:t xml:space="preserve">irrelevant </w:t>
      </w:r>
      <w:r w:rsidR="00AB3E6B">
        <w:rPr>
          <w:rFonts w:ascii="Arial" w:hAnsi="Arial" w:cs="Arial"/>
          <w:sz w:val="32"/>
          <w:szCs w:val="32"/>
          <w:lang w:val="en-AU" w:eastAsia="en-AU"/>
        </w:rPr>
        <w:t>things that detract from t</w:t>
      </w:r>
      <w:r w:rsidR="00877C10">
        <w:rPr>
          <w:rFonts w:ascii="Arial" w:hAnsi="Arial" w:cs="Arial"/>
          <w:sz w:val="32"/>
          <w:szCs w:val="32"/>
          <w:lang w:val="en-AU" w:eastAsia="en-AU"/>
        </w:rPr>
        <w:t xml:space="preserve">he </w:t>
      </w:r>
      <w:r w:rsidR="0053079E">
        <w:rPr>
          <w:rFonts w:ascii="Arial" w:hAnsi="Arial" w:cs="Arial"/>
          <w:sz w:val="32"/>
          <w:szCs w:val="32"/>
          <w:lang w:val="en-AU" w:eastAsia="en-AU"/>
        </w:rPr>
        <w:t>most important</w:t>
      </w:r>
      <w:r w:rsidR="0025338B">
        <w:rPr>
          <w:rFonts w:ascii="Arial" w:hAnsi="Arial" w:cs="Arial"/>
          <w:sz w:val="32"/>
          <w:szCs w:val="32"/>
          <w:lang w:val="en-AU" w:eastAsia="en-AU"/>
        </w:rPr>
        <w:t xml:space="preserve"> factor</w:t>
      </w:r>
      <w:r w:rsidR="0053079E">
        <w:rPr>
          <w:rFonts w:ascii="Arial" w:hAnsi="Arial" w:cs="Arial"/>
          <w:sz w:val="32"/>
          <w:szCs w:val="32"/>
          <w:lang w:val="en-AU" w:eastAsia="en-AU"/>
        </w:rPr>
        <w:t xml:space="preserve"> that</w:t>
      </w:r>
      <w:r w:rsidR="00AB3E6B">
        <w:rPr>
          <w:rFonts w:ascii="Arial" w:hAnsi="Arial" w:cs="Arial"/>
          <w:sz w:val="32"/>
          <w:szCs w:val="32"/>
          <w:lang w:val="en-AU" w:eastAsia="en-AU"/>
        </w:rPr>
        <w:t xml:space="preserve"> Jesus </w:t>
      </w:r>
      <w:r w:rsidR="00877C10" w:rsidRPr="009F20B9">
        <w:rPr>
          <w:rFonts w:ascii="Arial" w:hAnsi="Arial" w:cs="Arial"/>
          <w:b/>
          <w:i/>
          <w:sz w:val="32"/>
          <w:szCs w:val="32"/>
          <w:lang w:val="en-AU" w:eastAsia="en-AU"/>
        </w:rPr>
        <w:t>set his face</w:t>
      </w:r>
      <w:r w:rsidR="00877C10">
        <w:rPr>
          <w:rFonts w:ascii="Arial" w:hAnsi="Arial" w:cs="Arial"/>
          <w:sz w:val="32"/>
          <w:szCs w:val="32"/>
          <w:lang w:val="en-AU" w:eastAsia="en-AU"/>
        </w:rPr>
        <w:t xml:space="preserve"> to go to Jerusalem</w:t>
      </w:r>
      <w:r w:rsidR="00B53917">
        <w:rPr>
          <w:rFonts w:ascii="Arial" w:hAnsi="Arial" w:cs="Arial"/>
          <w:sz w:val="32"/>
          <w:szCs w:val="32"/>
          <w:lang w:val="en-AU" w:eastAsia="en-AU"/>
        </w:rPr>
        <w:t xml:space="preserve"> – </w:t>
      </w:r>
      <w:r w:rsidR="00CE1F31">
        <w:rPr>
          <w:rFonts w:ascii="Arial" w:hAnsi="Arial" w:cs="Arial"/>
          <w:sz w:val="32"/>
          <w:szCs w:val="32"/>
          <w:lang w:val="en-AU" w:eastAsia="en-AU"/>
        </w:rPr>
        <w:t>wholl</w:t>
      </w:r>
      <w:r w:rsidR="00E40227">
        <w:rPr>
          <w:rFonts w:ascii="Arial" w:hAnsi="Arial" w:cs="Arial"/>
          <w:sz w:val="32"/>
          <w:szCs w:val="32"/>
          <w:lang w:val="en-AU" w:eastAsia="en-AU"/>
        </w:rPr>
        <w:t xml:space="preserve">y dedicated to </w:t>
      </w:r>
      <w:r w:rsidR="00B53917">
        <w:rPr>
          <w:rFonts w:ascii="Arial" w:hAnsi="Arial" w:cs="Arial"/>
          <w:sz w:val="32"/>
          <w:szCs w:val="32"/>
          <w:lang w:val="en-AU" w:eastAsia="en-AU"/>
        </w:rPr>
        <w:t>the plan of God</w:t>
      </w:r>
      <w:r w:rsidR="00877C10">
        <w:rPr>
          <w:rFonts w:ascii="Arial" w:hAnsi="Arial" w:cs="Arial"/>
          <w:sz w:val="32"/>
          <w:szCs w:val="32"/>
          <w:lang w:val="en-AU" w:eastAsia="en-AU"/>
        </w:rPr>
        <w:t>.</w:t>
      </w:r>
      <w:r w:rsidR="00C64A5E" w:rsidRPr="00C64A5E">
        <w:rPr>
          <w:rStyle w:val="FootnoteReference"/>
          <w:rFonts w:ascii="Arial" w:hAnsi="Arial" w:cs="Arial"/>
          <w:sz w:val="32"/>
          <w:szCs w:val="32"/>
          <w:vertAlign w:val="superscript"/>
          <w:lang w:val="en-AU" w:eastAsia="en-AU"/>
        </w:rPr>
        <w:footnoteReference w:id="53"/>
      </w:r>
    </w:p>
    <w:p w:rsidR="00CE1F31" w:rsidRDefault="00CE1F31" w:rsidP="00AF4C34">
      <w:pPr>
        <w:pStyle w:val="NormalWeb"/>
        <w:rPr>
          <w:rFonts w:ascii="Arial" w:hAnsi="Arial" w:cs="Arial"/>
          <w:sz w:val="32"/>
          <w:szCs w:val="32"/>
          <w:lang w:val="en-AU" w:eastAsia="en-AU"/>
        </w:rPr>
      </w:pPr>
    </w:p>
    <w:p w:rsidR="00CE1F31" w:rsidRDefault="00CE1F31" w:rsidP="00AF4C34">
      <w:pPr>
        <w:pStyle w:val="NormalWeb"/>
        <w:rPr>
          <w:rFonts w:ascii="Arial" w:hAnsi="Arial" w:cs="Arial"/>
          <w:sz w:val="32"/>
          <w:szCs w:val="32"/>
          <w:lang w:val="en-AU" w:eastAsia="en-AU"/>
        </w:rPr>
      </w:pPr>
    </w:p>
    <w:p w:rsidR="00CE1F31" w:rsidRDefault="00CE1F31" w:rsidP="00AF4C34">
      <w:pPr>
        <w:pStyle w:val="NormalWeb"/>
        <w:rPr>
          <w:rFonts w:ascii="Arial" w:hAnsi="Arial" w:cs="Arial"/>
          <w:sz w:val="32"/>
          <w:szCs w:val="32"/>
          <w:lang w:val="en-AU" w:eastAsia="en-AU"/>
        </w:rPr>
      </w:pPr>
    </w:p>
    <w:p w:rsidR="00CE1F31" w:rsidRDefault="00CE1F31" w:rsidP="00AF4C34">
      <w:pPr>
        <w:pStyle w:val="NormalWeb"/>
        <w:rPr>
          <w:rFonts w:ascii="Arial" w:hAnsi="Arial" w:cs="Arial"/>
          <w:sz w:val="32"/>
          <w:szCs w:val="32"/>
          <w:lang w:val="en-AU" w:eastAsia="en-AU"/>
        </w:rPr>
      </w:pPr>
    </w:p>
    <w:p w:rsidR="00A90329" w:rsidRDefault="0068666C" w:rsidP="00AF4C34">
      <w:pPr>
        <w:pStyle w:val="NormalWeb"/>
        <w:rPr>
          <w:rFonts w:ascii="Arial" w:hAnsi="Arial" w:cs="Arial"/>
          <w:sz w:val="32"/>
          <w:szCs w:val="32"/>
          <w:lang w:val="en-AU" w:eastAsia="en-AU"/>
        </w:rPr>
      </w:pPr>
      <w:r>
        <w:rPr>
          <w:rFonts w:ascii="Arial" w:hAnsi="Arial" w:cs="Arial"/>
          <w:sz w:val="32"/>
          <w:szCs w:val="32"/>
          <w:lang w:val="en-AU" w:eastAsia="en-AU"/>
        </w:rPr>
        <w:t>In one way at least,</w:t>
      </w:r>
      <w:r w:rsidR="00A52078">
        <w:rPr>
          <w:rFonts w:ascii="Arial" w:hAnsi="Arial" w:cs="Arial"/>
          <w:sz w:val="32"/>
          <w:szCs w:val="32"/>
          <w:lang w:val="en-AU" w:eastAsia="en-AU"/>
        </w:rPr>
        <w:t xml:space="preserve"> this</w:t>
      </w:r>
      <w:r w:rsidR="00AB3E6B">
        <w:rPr>
          <w:rFonts w:ascii="Arial" w:hAnsi="Arial" w:cs="Arial"/>
          <w:sz w:val="32"/>
          <w:szCs w:val="32"/>
          <w:lang w:val="en-AU" w:eastAsia="en-AU"/>
        </w:rPr>
        <w:t xml:space="preserve"> </w:t>
      </w:r>
      <w:r w:rsidRPr="0068666C">
        <w:rPr>
          <w:rFonts w:ascii="Arial" w:hAnsi="Arial" w:cs="Arial"/>
          <w:b/>
          <w:i/>
          <w:sz w:val="32"/>
          <w:szCs w:val="32"/>
          <w:lang w:val="en-AU" w:eastAsia="en-AU"/>
        </w:rPr>
        <w:t xml:space="preserve">set </w:t>
      </w:r>
      <w:r w:rsidR="00AB3E6B">
        <w:rPr>
          <w:rFonts w:ascii="Arial" w:hAnsi="Arial" w:cs="Arial"/>
          <w:sz w:val="32"/>
          <w:szCs w:val="32"/>
          <w:lang w:val="en-AU" w:eastAsia="en-AU"/>
        </w:rPr>
        <w:t xml:space="preserve">look on the face of Jesus aroused </w:t>
      </w:r>
      <w:r w:rsidR="000617E3">
        <w:rPr>
          <w:rFonts w:ascii="Arial" w:hAnsi="Arial" w:cs="Arial"/>
          <w:sz w:val="32"/>
          <w:szCs w:val="32"/>
          <w:lang w:val="en-AU" w:eastAsia="en-AU"/>
        </w:rPr>
        <w:t xml:space="preserve">some </w:t>
      </w:r>
      <w:r w:rsidR="00AB3E6B">
        <w:rPr>
          <w:rFonts w:ascii="Arial" w:hAnsi="Arial" w:cs="Arial"/>
          <w:sz w:val="32"/>
          <w:szCs w:val="32"/>
          <w:lang w:val="en-AU" w:eastAsia="en-AU"/>
        </w:rPr>
        <w:t>curiosity</w:t>
      </w:r>
      <w:r w:rsidR="00A90329">
        <w:rPr>
          <w:rFonts w:ascii="Arial" w:hAnsi="Arial" w:cs="Arial"/>
          <w:sz w:val="32"/>
          <w:szCs w:val="32"/>
          <w:lang w:val="en-AU" w:eastAsia="en-AU"/>
        </w:rPr>
        <w:t xml:space="preserve"> to say the least</w:t>
      </w:r>
      <w:r w:rsidR="00AB3E6B">
        <w:rPr>
          <w:rFonts w:ascii="Arial" w:hAnsi="Arial" w:cs="Arial"/>
          <w:sz w:val="32"/>
          <w:szCs w:val="32"/>
          <w:lang w:val="en-AU" w:eastAsia="en-AU"/>
        </w:rPr>
        <w:t>:  Luke</w:t>
      </w:r>
      <w:r>
        <w:rPr>
          <w:rFonts w:ascii="Arial" w:hAnsi="Arial" w:cs="Arial"/>
          <w:sz w:val="32"/>
          <w:szCs w:val="32"/>
          <w:lang w:val="en-AU" w:eastAsia="en-AU"/>
        </w:rPr>
        <w:t xml:space="preserve">, </w:t>
      </w:r>
      <w:r w:rsidR="000617E3">
        <w:rPr>
          <w:rFonts w:ascii="Arial" w:hAnsi="Arial" w:cs="Arial"/>
          <w:sz w:val="32"/>
          <w:szCs w:val="32"/>
          <w:lang w:val="en-AU" w:eastAsia="en-AU"/>
        </w:rPr>
        <w:t>a doctor of medicine with</w:t>
      </w:r>
      <w:r w:rsidR="00AB3E6B">
        <w:rPr>
          <w:rFonts w:ascii="Arial" w:hAnsi="Arial" w:cs="Arial"/>
          <w:sz w:val="32"/>
          <w:szCs w:val="32"/>
          <w:lang w:val="en-AU" w:eastAsia="en-AU"/>
        </w:rPr>
        <w:t xml:space="preserve"> years of practice, perhaps he alone with </w:t>
      </w:r>
      <w:r w:rsidR="00B53917">
        <w:rPr>
          <w:rFonts w:ascii="Arial" w:hAnsi="Arial" w:cs="Arial"/>
          <w:sz w:val="32"/>
          <w:szCs w:val="32"/>
          <w:lang w:val="en-AU" w:eastAsia="en-AU"/>
        </w:rPr>
        <w:t>his</w:t>
      </w:r>
      <w:r w:rsidR="00A90329">
        <w:rPr>
          <w:rFonts w:ascii="Arial" w:hAnsi="Arial" w:cs="Arial"/>
          <w:sz w:val="32"/>
          <w:szCs w:val="32"/>
          <w:lang w:val="en-AU" w:eastAsia="en-AU"/>
        </w:rPr>
        <w:t xml:space="preserve"> </w:t>
      </w:r>
      <w:r w:rsidR="00AB3E6B">
        <w:rPr>
          <w:rFonts w:ascii="Arial" w:hAnsi="Arial" w:cs="Arial"/>
          <w:sz w:val="32"/>
          <w:szCs w:val="32"/>
          <w:lang w:val="en-AU" w:eastAsia="en-AU"/>
        </w:rPr>
        <w:t>keen sense of noting the m</w:t>
      </w:r>
      <w:r w:rsidR="004821F7">
        <w:rPr>
          <w:rFonts w:ascii="Arial" w:hAnsi="Arial" w:cs="Arial"/>
          <w:sz w:val="32"/>
          <w:szCs w:val="32"/>
          <w:lang w:val="en-AU" w:eastAsia="en-AU"/>
        </w:rPr>
        <w:t>ore sensitive things</w:t>
      </w:r>
      <w:r w:rsidR="00305F42">
        <w:rPr>
          <w:rFonts w:ascii="Arial" w:hAnsi="Arial" w:cs="Arial"/>
          <w:sz w:val="32"/>
          <w:szCs w:val="32"/>
          <w:lang w:val="en-AU" w:eastAsia="en-AU"/>
        </w:rPr>
        <w:t xml:space="preserve"> in peoples lives</w:t>
      </w:r>
      <w:r>
        <w:rPr>
          <w:rFonts w:ascii="Arial" w:hAnsi="Arial" w:cs="Arial"/>
          <w:sz w:val="32"/>
          <w:szCs w:val="32"/>
          <w:lang w:val="en-AU" w:eastAsia="en-AU"/>
        </w:rPr>
        <w:t xml:space="preserve"> - b</w:t>
      </w:r>
      <w:r w:rsidR="00CB6A59">
        <w:rPr>
          <w:rFonts w:ascii="Arial" w:hAnsi="Arial" w:cs="Arial"/>
          <w:sz w:val="32"/>
          <w:szCs w:val="32"/>
          <w:lang w:val="en-AU" w:eastAsia="en-AU"/>
        </w:rPr>
        <w:t>ut did Luk</w:t>
      </w:r>
      <w:r w:rsidR="00E65B5E">
        <w:rPr>
          <w:rFonts w:ascii="Arial" w:hAnsi="Arial" w:cs="Arial"/>
          <w:sz w:val="32"/>
          <w:szCs w:val="32"/>
          <w:lang w:val="en-AU" w:eastAsia="en-AU"/>
        </w:rPr>
        <w:t xml:space="preserve">e actually see Jesus – probably </w:t>
      </w:r>
      <w:r w:rsidR="00CB6A59">
        <w:rPr>
          <w:rFonts w:ascii="Arial" w:hAnsi="Arial" w:cs="Arial"/>
          <w:sz w:val="32"/>
          <w:szCs w:val="32"/>
          <w:lang w:val="en-AU" w:eastAsia="en-AU"/>
        </w:rPr>
        <w:t>not.</w:t>
      </w:r>
      <w:r w:rsidR="0053079E" w:rsidRPr="005372E6">
        <w:rPr>
          <w:rStyle w:val="FootnoteReference"/>
          <w:rFonts w:ascii="Arial" w:hAnsi="Arial" w:cs="Arial"/>
          <w:sz w:val="32"/>
          <w:szCs w:val="32"/>
          <w:vertAlign w:val="superscript"/>
          <w:lang w:val="en-AU" w:eastAsia="en-AU"/>
        </w:rPr>
        <w:footnoteReference w:id="54"/>
      </w:r>
      <w:r w:rsidR="00AB3E6B">
        <w:rPr>
          <w:rFonts w:ascii="Arial" w:hAnsi="Arial" w:cs="Arial"/>
          <w:sz w:val="32"/>
          <w:szCs w:val="32"/>
          <w:lang w:val="en-AU" w:eastAsia="en-AU"/>
        </w:rPr>
        <w:t xml:space="preserve"> </w:t>
      </w:r>
    </w:p>
    <w:p w:rsidR="00AB3E6B" w:rsidRDefault="0068666C" w:rsidP="00AF4C34">
      <w:pPr>
        <w:pStyle w:val="NormalWeb"/>
        <w:rPr>
          <w:rFonts w:ascii="Arial" w:hAnsi="Arial" w:cs="Arial"/>
          <w:sz w:val="32"/>
          <w:szCs w:val="32"/>
          <w:lang w:val="en-AU" w:eastAsia="en-AU"/>
        </w:rPr>
      </w:pPr>
      <w:r>
        <w:rPr>
          <w:rFonts w:ascii="Arial" w:hAnsi="Arial" w:cs="Arial"/>
          <w:sz w:val="32"/>
          <w:szCs w:val="32"/>
          <w:lang w:val="en-AU" w:eastAsia="en-AU"/>
        </w:rPr>
        <w:t xml:space="preserve">So, </w:t>
      </w:r>
      <w:r w:rsidR="00305F42">
        <w:rPr>
          <w:rFonts w:ascii="Arial" w:hAnsi="Arial" w:cs="Arial"/>
          <w:sz w:val="32"/>
          <w:szCs w:val="32"/>
          <w:lang w:val="en-AU" w:eastAsia="en-AU"/>
        </w:rPr>
        <w:t xml:space="preserve">did </w:t>
      </w:r>
      <w:r w:rsidR="004821F7">
        <w:rPr>
          <w:rFonts w:ascii="Arial" w:hAnsi="Arial" w:cs="Arial"/>
          <w:sz w:val="32"/>
          <w:szCs w:val="32"/>
          <w:lang w:val="en-AU" w:eastAsia="en-AU"/>
        </w:rPr>
        <w:t>someone or a number of</w:t>
      </w:r>
      <w:r>
        <w:rPr>
          <w:rFonts w:ascii="Arial" w:hAnsi="Arial" w:cs="Arial"/>
          <w:sz w:val="32"/>
          <w:szCs w:val="32"/>
          <w:lang w:val="en-AU" w:eastAsia="en-AU"/>
        </w:rPr>
        <w:t xml:space="preserve"> </w:t>
      </w:r>
      <w:r w:rsidR="00305F42">
        <w:rPr>
          <w:rFonts w:ascii="Arial" w:hAnsi="Arial" w:cs="Arial"/>
          <w:sz w:val="32"/>
          <w:szCs w:val="32"/>
          <w:lang w:val="en-AU" w:eastAsia="en-AU"/>
        </w:rPr>
        <w:t>people tell</w:t>
      </w:r>
      <w:r>
        <w:rPr>
          <w:rFonts w:ascii="Arial" w:hAnsi="Arial" w:cs="Arial"/>
          <w:sz w:val="32"/>
          <w:szCs w:val="32"/>
          <w:lang w:val="en-AU" w:eastAsia="en-AU"/>
        </w:rPr>
        <w:t xml:space="preserve"> Luke about </w:t>
      </w:r>
      <w:r w:rsidR="00F108D8">
        <w:rPr>
          <w:rFonts w:ascii="Arial" w:hAnsi="Arial" w:cs="Arial"/>
          <w:sz w:val="32"/>
          <w:szCs w:val="32"/>
          <w:lang w:val="en-AU" w:eastAsia="en-AU"/>
        </w:rPr>
        <w:t>that</w:t>
      </w:r>
      <w:r w:rsidR="000E7F78">
        <w:rPr>
          <w:rFonts w:ascii="Arial" w:hAnsi="Arial" w:cs="Arial"/>
          <w:sz w:val="32"/>
          <w:szCs w:val="32"/>
          <w:lang w:val="en-AU" w:eastAsia="en-AU"/>
        </w:rPr>
        <w:t xml:space="preserve"> look on</w:t>
      </w:r>
      <w:r w:rsidR="00AB3E6B">
        <w:rPr>
          <w:rFonts w:ascii="Arial" w:hAnsi="Arial" w:cs="Arial"/>
          <w:sz w:val="32"/>
          <w:szCs w:val="32"/>
          <w:lang w:val="en-AU" w:eastAsia="en-AU"/>
        </w:rPr>
        <w:t xml:space="preserve"> the face of Jesus was to </w:t>
      </w:r>
      <w:r w:rsidR="00AB3E6B" w:rsidRPr="00A033CA">
        <w:rPr>
          <w:rFonts w:ascii="Arial" w:hAnsi="Arial" w:cs="Arial"/>
          <w:i/>
          <w:sz w:val="32"/>
          <w:szCs w:val="32"/>
          <w:lang w:val="en-AU" w:eastAsia="en-AU"/>
        </w:rPr>
        <w:t>“a marked degree”.</w:t>
      </w:r>
      <w:r w:rsidR="00AB3E6B">
        <w:rPr>
          <w:rFonts w:ascii="Arial" w:hAnsi="Arial" w:cs="Arial"/>
          <w:sz w:val="32"/>
          <w:szCs w:val="32"/>
          <w:lang w:val="en-AU" w:eastAsia="en-AU"/>
        </w:rPr>
        <w:t xml:space="preserve"> In other words, noticeable </w:t>
      </w:r>
      <w:r>
        <w:rPr>
          <w:rFonts w:ascii="Arial" w:hAnsi="Arial" w:cs="Arial"/>
          <w:sz w:val="32"/>
          <w:szCs w:val="32"/>
          <w:lang w:val="en-AU" w:eastAsia="en-AU"/>
        </w:rPr>
        <w:t xml:space="preserve">enough </w:t>
      </w:r>
      <w:r w:rsidR="00F108D8">
        <w:rPr>
          <w:rFonts w:ascii="Arial" w:hAnsi="Arial" w:cs="Arial"/>
          <w:sz w:val="32"/>
          <w:szCs w:val="32"/>
          <w:lang w:val="en-AU" w:eastAsia="en-AU"/>
        </w:rPr>
        <w:t>to arouse interest or deepen</w:t>
      </w:r>
      <w:r>
        <w:rPr>
          <w:rFonts w:ascii="Arial" w:hAnsi="Arial" w:cs="Arial"/>
          <w:sz w:val="32"/>
          <w:szCs w:val="32"/>
          <w:lang w:val="en-AU" w:eastAsia="en-AU"/>
        </w:rPr>
        <w:t xml:space="preserve"> concern</w:t>
      </w:r>
      <w:r w:rsidR="00AB3E6B">
        <w:rPr>
          <w:rFonts w:ascii="Arial" w:hAnsi="Arial" w:cs="Arial"/>
          <w:sz w:val="32"/>
          <w:szCs w:val="32"/>
          <w:lang w:val="en-AU" w:eastAsia="en-AU"/>
        </w:rPr>
        <w:t>.</w:t>
      </w:r>
    </w:p>
    <w:p w:rsidR="00CE1F31" w:rsidRDefault="009F20B9" w:rsidP="00AF4C34">
      <w:pPr>
        <w:pStyle w:val="NormalWeb"/>
        <w:rPr>
          <w:rFonts w:ascii="Arial" w:hAnsi="Arial" w:cs="Arial"/>
          <w:sz w:val="32"/>
          <w:szCs w:val="32"/>
          <w:lang w:val="en-AU" w:eastAsia="en-AU"/>
        </w:rPr>
      </w:pPr>
      <w:r>
        <w:rPr>
          <w:rFonts w:ascii="Arial" w:hAnsi="Arial" w:cs="Arial"/>
          <w:sz w:val="32"/>
          <w:szCs w:val="32"/>
          <w:lang w:val="en-AU" w:eastAsia="en-AU"/>
        </w:rPr>
        <w:t xml:space="preserve">Whatever </w:t>
      </w:r>
      <w:r w:rsidR="001F6FBE">
        <w:rPr>
          <w:rFonts w:ascii="Arial" w:hAnsi="Arial" w:cs="Arial"/>
          <w:sz w:val="32"/>
          <w:szCs w:val="32"/>
          <w:lang w:val="en-AU" w:eastAsia="en-AU"/>
        </w:rPr>
        <w:t xml:space="preserve">that </w:t>
      </w:r>
      <w:r w:rsidR="001F6FBE" w:rsidRPr="00A033CA">
        <w:rPr>
          <w:rFonts w:ascii="Arial" w:hAnsi="Arial" w:cs="Arial"/>
          <w:i/>
          <w:sz w:val="32"/>
          <w:szCs w:val="32"/>
          <w:lang w:val="en-AU" w:eastAsia="en-AU"/>
        </w:rPr>
        <w:t>‘set face’</w:t>
      </w:r>
      <w:r w:rsidR="001F6FBE">
        <w:rPr>
          <w:rFonts w:ascii="Arial" w:hAnsi="Arial" w:cs="Arial"/>
          <w:sz w:val="32"/>
          <w:szCs w:val="32"/>
          <w:lang w:val="en-AU" w:eastAsia="en-AU"/>
        </w:rPr>
        <w:t xml:space="preserve"> looked like, </w:t>
      </w:r>
      <w:r>
        <w:rPr>
          <w:rFonts w:ascii="Arial" w:hAnsi="Arial" w:cs="Arial"/>
          <w:sz w:val="32"/>
          <w:szCs w:val="32"/>
          <w:lang w:val="en-AU" w:eastAsia="en-AU"/>
        </w:rPr>
        <w:t>it is now written in history</w:t>
      </w:r>
      <w:r w:rsidR="001F6FBE">
        <w:rPr>
          <w:rFonts w:ascii="Arial" w:hAnsi="Arial" w:cs="Arial"/>
          <w:sz w:val="32"/>
          <w:szCs w:val="32"/>
          <w:lang w:val="en-AU" w:eastAsia="en-AU"/>
        </w:rPr>
        <w:t xml:space="preserve"> and eternity alike – he </w:t>
      </w:r>
      <w:r w:rsidR="001F6FBE" w:rsidRPr="003B474A">
        <w:rPr>
          <w:rFonts w:ascii="Arial" w:hAnsi="Arial" w:cs="Arial"/>
          <w:b/>
          <w:i/>
          <w:sz w:val="32"/>
          <w:szCs w:val="32"/>
          <w:lang w:val="en-AU" w:eastAsia="en-AU"/>
        </w:rPr>
        <w:t>set His</w:t>
      </w:r>
      <w:r w:rsidRPr="003B474A">
        <w:rPr>
          <w:rFonts w:ascii="Arial" w:hAnsi="Arial" w:cs="Arial"/>
          <w:b/>
          <w:i/>
          <w:sz w:val="32"/>
          <w:szCs w:val="32"/>
          <w:lang w:val="en-AU" w:eastAsia="en-AU"/>
        </w:rPr>
        <w:t xml:space="preserve"> face</w:t>
      </w:r>
      <w:r>
        <w:rPr>
          <w:rFonts w:ascii="Arial" w:hAnsi="Arial" w:cs="Arial"/>
          <w:sz w:val="32"/>
          <w:szCs w:val="32"/>
          <w:lang w:val="en-AU" w:eastAsia="en-AU"/>
        </w:rPr>
        <w:t xml:space="preserve"> to go to Jerusalem</w:t>
      </w:r>
      <w:r w:rsidR="004372D5">
        <w:rPr>
          <w:rFonts w:ascii="Arial" w:hAnsi="Arial" w:cs="Arial"/>
          <w:sz w:val="32"/>
          <w:szCs w:val="32"/>
          <w:lang w:val="en-AU" w:eastAsia="en-AU"/>
        </w:rPr>
        <w:t xml:space="preserve"> and He allowed nothing to get in His way</w:t>
      </w:r>
      <w:r>
        <w:rPr>
          <w:rFonts w:ascii="Arial" w:hAnsi="Arial" w:cs="Arial"/>
          <w:sz w:val="32"/>
          <w:szCs w:val="32"/>
          <w:lang w:val="en-AU" w:eastAsia="en-AU"/>
        </w:rPr>
        <w:t>.</w:t>
      </w:r>
    </w:p>
    <w:p w:rsidR="00B95D11" w:rsidRDefault="009F20B9" w:rsidP="00AF4C34">
      <w:pPr>
        <w:pStyle w:val="NormalWeb"/>
        <w:rPr>
          <w:rFonts w:ascii="Arial" w:hAnsi="Arial" w:cs="Arial"/>
          <w:sz w:val="32"/>
          <w:szCs w:val="32"/>
          <w:lang w:val="en-AU" w:eastAsia="en-AU"/>
        </w:rPr>
      </w:pPr>
      <w:r>
        <w:rPr>
          <w:rFonts w:ascii="Arial" w:hAnsi="Arial" w:cs="Arial"/>
          <w:sz w:val="32"/>
          <w:szCs w:val="32"/>
          <w:lang w:val="en-AU" w:eastAsia="en-AU"/>
        </w:rPr>
        <w:t xml:space="preserve">No photographs in those days and so </w:t>
      </w:r>
      <w:r w:rsidR="003B474A">
        <w:rPr>
          <w:rFonts w:ascii="Arial" w:hAnsi="Arial" w:cs="Arial"/>
          <w:sz w:val="32"/>
          <w:szCs w:val="32"/>
          <w:lang w:val="en-AU" w:eastAsia="en-AU"/>
        </w:rPr>
        <w:t>it adds</w:t>
      </w:r>
      <w:r>
        <w:rPr>
          <w:rFonts w:ascii="Arial" w:hAnsi="Arial" w:cs="Arial"/>
          <w:sz w:val="32"/>
          <w:szCs w:val="32"/>
          <w:lang w:val="en-AU" w:eastAsia="en-AU"/>
        </w:rPr>
        <w:t xml:space="preserve"> intrigue to the fact that someone or perhaps </w:t>
      </w:r>
      <w:r w:rsidRPr="00F108D8">
        <w:rPr>
          <w:rFonts w:ascii="Arial" w:hAnsi="Arial" w:cs="Arial"/>
          <w:i/>
          <w:sz w:val="32"/>
          <w:szCs w:val="32"/>
          <w:lang w:val="en-AU" w:eastAsia="en-AU"/>
        </w:rPr>
        <w:t>m</w:t>
      </w:r>
      <w:r w:rsidR="003B474A" w:rsidRPr="00F108D8">
        <w:rPr>
          <w:rFonts w:ascii="Arial" w:hAnsi="Arial" w:cs="Arial"/>
          <w:i/>
          <w:sz w:val="32"/>
          <w:szCs w:val="32"/>
          <w:lang w:val="en-AU" w:eastAsia="en-AU"/>
        </w:rPr>
        <w:t>any</w:t>
      </w:r>
      <w:r w:rsidR="003B474A">
        <w:rPr>
          <w:rFonts w:ascii="Arial" w:hAnsi="Arial" w:cs="Arial"/>
          <w:sz w:val="32"/>
          <w:szCs w:val="32"/>
          <w:lang w:val="en-AU" w:eastAsia="en-AU"/>
        </w:rPr>
        <w:t xml:space="preserve"> saw</w:t>
      </w:r>
      <w:r w:rsidR="00CB6A59">
        <w:rPr>
          <w:rFonts w:ascii="Arial" w:hAnsi="Arial" w:cs="Arial"/>
          <w:sz w:val="32"/>
          <w:szCs w:val="32"/>
          <w:lang w:val="en-AU" w:eastAsia="en-AU"/>
        </w:rPr>
        <w:t xml:space="preserve"> the look on the face of Jesus to note it … </w:t>
      </w:r>
      <w:r w:rsidR="003B474A">
        <w:rPr>
          <w:rFonts w:ascii="Arial" w:hAnsi="Arial" w:cs="Arial"/>
          <w:sz w:val="32"/>
          <w:szCs w:val="32"/>
          <w:lang w:val="en-AU" w:eastAsia="en-AU"/>
        </w:rPr>
        <w:t>obviously important enough for Luke to record it</w:t>
      </w:r>
      <w:r w:rsidR="00E40227">
        <w:rPr>
          <w:rFonts w:ascii="Arial" w:hAnsi="Arial" w:cs="Arial"/>
          <w:sz w:val="32"/>
          <w:szCs w:val="32"/>
          <w:lang w:val="en-AU" w:eastAsia="en-AU"/>
        </w:rPr>
        <w:t xml:space="preserve"> for us to know it deepest significance</w:t>
      </w:r>
      <w:r w:rsidR="002238AA">
        <w:rPr>
          <w:rFonts w:ascii="Arial" w:hAnsi="Arial" w:cs="Arial"/>
          <w:sz w:val="32"/>
          <w:szCs w:val="32"/>
          <w:lang w:val="en-AU" w:eastAsia="en-AU"/>
        </w:rPr>
        <w:t>.</w:t>
      </w:r>
    </w:p>
    <w:p w:rsidR="002238AA" w:rsidRDefault="00D74F27" w:rsidP="002238AA">
      <w:pPr>
        <w:pStyle w:val="NormalWeb"/>
        <w:rPr>
          <w:rFonts w:ascii="Arial" w:hAnsi="Arial" w:cs="Arial"/>
          <w:bCs/>
          <w:sz w:val="32"/>
          <w:szCs w:val="32"/>
          <w:lang w:val="en"/>
        </w:rPr>
      </w:pPr>
      <w:r>
        <w:rPr>
          <w:rFonts w:ascii="Arial" w:hAnsi="Arial" w:cs="Arial"/>
          <w:bCs/>
          <w:sz w:val="32"/>
          <w:szCs w:val="32"/>
          <w:lang w:val="en"/>
        </w:rPr>
        <w:t xml:space="preserve">The expression </w:t>
      </w:r>
      <w:r w:rsidRPr="003B5DED">
        <w:rPr>
          <w:rFonts w:ascii="Arial" w:hAnsi="Arial" w:cs="Arial"/>
          <w:bCs/>
          <w:i/>
          <w:sz w:val="32"/>
          <w:szCs w:val="32"/>
          <w:lang w:val="en"/>
        </w:rPr>
        <w:t>to be received up</w:t>
      </w:r>
      <w:r>
        <w:rPr>
          <w:rFonts w:ascii="Arial" w:hAnsi="Arial" w:cs="Arial"/>
          <w:bCs/>
          <w:sz w:val="32"/>
          <w:szCs w:val="32"/>
          <w:lang w:val="en"/>
        </w:rPr>
        <w:t xml:space="preserve"> </w:t>
      </w:r>
      <w:r w:rsidR="00B53917">
        <w:rPr>
          <w:rFonts w:ascii="Arial" w:hAnsi="Arial" w:cs="Arial"/>
          <w:bCs/>
          <w:sz w:val="32"/>
          <w:szCs w:val="32"/>
          <w:lang w:val="en"/>
        </w:rPr>
        <w:t xml:space="preserve">- </w:t>
      </w:r>
      <w:r>
        <w:rPr>
          <w:rFonts w:ascii="Arial" w:hAnsi="Arial" w:cs="Arial"/>
          <w:bCs/>
          <w:sz w:val="32"/>
          <w:szCs w:val="32"/>
          <w:lang w:val="en"/>
        </w:rPr>
        <w:t xml:space="preserve">just this once in the </w:t>
      </w:r>
      <w:r w:rsidR="00F108D8">
        <w:rPr>
          <w:rFonts w:ascii="Arial" w:hAnsi="Arial" w:cs="Arial"/>
          <w:bCs/>
          <w:sz w:val="32"/>
          <w:szCs w:val="32"/>
          <w:lang w:val="en"/>
        </w:rPr>
        <w:t xml:space="preserve">entire </w:t>
      </w:r>
      <w:r w:rsidR="004821F7">
        <w:rPr>
          <w:rFonts w:ascii="Arial" w:hAnsi="Arial" w:cs="Arial"/>
          <w:bCs/>
          <w:sz w:val="32"/>
          <w:szCs w:val="32"/>
          <w:lang w:val="en"/>
        </w:rPr>
        <w:t xml:space="preserve">gospel </w:t>
      </w:r>
      <w:r w:rsidR="00367E06">
        <w:rPr>
          <w:rFonts w:ascii="Arial" w:hAnsi="Arial" w:cs="Arial"/>
          <w:bCs/>
          <w:sz w:val="32"/>
          <w:szCs w:val="32"/>
          <w:lang w:val="en"/>
        </w:rPr>
        <w:t>and</w:t>
      </w:r>
      <w:r w:rsidR="005E1094">
        <w:rPr>
          <w:rFonts w:ascii="Arial" w:hAnsi="Arial" w:cs="Arial"/>
          <w:bCs/>
          <w:sz w:val="32"/>
          <w:szCs w:val="32"/>
          <w:lang w:val="en"/>
        </w:rPr>
        <w:t>,</w:t>
      </w:r>
      <w:r w:rsidR="00367E06">
        <w:rPr>
          <w:rFonts w:ascii="Arial" w:hAnsi="Arial" w:cs="Arial"/>
          <w:bCs/>
          <w:sz w:val="32"/>
          <w:szCs w:val="32"/>
          <w:lang w:val="en"/>
        </w:rPr>
        <w:t xml:space="preserve"> </w:t>
      </w:r>
      <w:r w:rsidR="004821F7">
        <w:rPr>
          <w:rFonts w:ascii="Arial" w:hAnsi="Arial" w:cs="Arial"/>
          <w:bCs/>
          <w:sz w:val="32"/>
          <w:szCs w:val="32"/>
          <w:lang w:val="en"/>
        </w:rPr>
        <w:t>un</w:t>
      </w:r>
      <w:r w:rsidR="00F108D8">
        <w:rPr>
          <w:rFonts w:ascii="Arial" w:hAnsi="Arial" w:cs="Arial"/>
          <w:bCs/>
          <w:sz w:val="32"/>
          <w:szCs w:val="32"/>
          <w:lang w:val="en"/>
        </w:rPr>
        <w:t>der these particular conditions</w:t>
      </w:r>
      <w:r w:rsidR="005E1094">
        <w:rPr>
          <w:rFonts w:ascii="Arial" w:hAnsi="Arial" w:cs="Arial"/>
          <w:bCs/>
          <w:sz w:val="32"/>
          <w:szCs w:val="32"/>
          <w:lang w:val="en"/>
        </w:rPr>
        <w:t>,</w:t>
      </w:r>
      <w:r w:rsidR="00305F42">
        <w:rPr>
          <w:rFonts w:ascii="Arial" w:hAnsi="Arial" w:cs="Arial"/>
          <w:bCs/>
          <w:sz w:val="32"/>
          <w:szCs w:val="32"/>
          <w:lang w:val="en"/>
        </w:rPr>
        <w:t xml:space="preserve"> makes it </w:t>
      </w:r>
      <w:r w:rsidR="001E479D">
        <w:rPr>
          <w:rFonts w:ascii="Arial" w:hAnsi="Arial" w:cs="Arial"/>
          <w:bCs/>
          <w:sz w:val="32"/>
          <w:szCs w:val="32"/>
          <w:lang w:val="en"/>
        </w:rPr>
        <w:t xml:space="preserve">most </w:t>
      </w:r>
      <w:r w:rsidR="002238AA">
        <w:rPr>
          <w:rFonts w:ascii="Arial" w:hAnsi="Arial" w:cs="Arial"/>
          <w:bCs/>
          <w:sz w:val="32"/>
          <w:szCs w:val="32"/>
          <w:lang w:val="en"/>
        </w:rPr>
        <w:t>unusual.</w:t>
      </w:r>
      <w:r w:rsidR="002238AA" w:rsidRPr="002238AA">
        <w:rPr>
          <w:rFonts w:ascii="Arial" w:hAnsi="Arial" w:cs="Arial"/>
          <w:bCs/>
          <w:sz w:val="32"/>
          <w:szCs w:val="32"/>
          <w:lang w:val="en"/>
        </w:rPr>
        <w:t xml:space="preserve"> </w:t>
      </w:r>
      <w:r w:rsidR="002238AA">
        <w:rPr>
          <w:rFonts w:ascii="Arial" w:hAnsi="Arial" w:cs="Arial"/>
          <w:bCs/>
          <w:sz w:val="32"/>
          <w:szCs w:val="32"/>
          <w:lang w:val="en"/>
        </w:rPr>
        <w:t xml:space="preserve">It is actually a noun </w:t>
      </w:r>
      <w:r w:rsidR="002238AA" w:rsidRPr="005A2D98">
        <w:rPr>
          <w:rFonts w:ascii="Arial" w:hAnsi="Arial" w:cs="Arial"/>
          <w:bCs/>
          <w:i/>
          <w:sz w:val="32"/>
          <w:szCs w:val="32"/>
          <w:lang w:val="en"/>
        </w:rPr>
        <w:t>‘the days of his receiving up’</w:t>
      </w:r>
      <w:r w:rsidR="002238AA">
        <w:rPr>
          <w:rFonts w:ascii="Arial" w:hAnsi="Arial" w:cs="Arial"/>
          <w:bCs/>
          <w:sz w:val="32"/>
          <w:szCs w:val="32"/>
          <w:lang w:val="en"/>
        </w:rPr>
        <w:t xml:space="preserve"> which emphasises the concept of the </w:t>
      </w:r>
      <w:r w:rsidR="002238AA" w:rsidRPr="002238AA">
        <w:rPr>
          <w:rFonts w:ascii="Arial" w:hAnsi="Arial" w:cs="Arial"/>
          <w:bCs/>
          <w:i/>
          <w:sz w:val="32"/>
          <w:szCs w:val="32"/>
          <w:lang w:val="en"/>
        </w:rPr>
        <w:t>‘welding’</w:t>
      </w:r>
      <w:r w:rsidR="002238AA">
        <w:rPr>
          <w:rFonts w:ascii="Arial" w:hAnsi="Arial" w:cs="Arial"/>
          <w:bCs/>
          <w:sz w:val="32"/>
          <w:szCs w:val="32"/>
          <w:lang w:val="en"/>
        </w:rPr>
        <w:t xml:space="preserve"> of s</w:t>
      </w:r>
      <w:r w:rsidR="00B53917">
        <w:rPr>
          <w:rFonts w:ascii="Arial" w:hAnsi="Arial" w:cs="Arial"/>
          <w:bCs/>
          <w:sz w:val="32"/>
          <w:szCs w:val="32"/>
          <w:lang w:val="en"/>
        </w:rPr>
        <w:t>teel to steel –</w:t>
      </w:r>
      <w:r w:rsidR="002238AA">
        <w:rPr>
          <w:rFonts w:ascii="Arial" w:hAnsi="Arial" w:cs="Arial"/>
          <w:bCs/>
          <w:sz w:val="32"/>
          <w:szCs w:val="32"/>
          <w:lang w:val="en"/>
        </w:rPr>
        <w:t xml:space="preserve"> metaphorically.</w:t>
      </w:r>
      <w:r w:rsidR="002238AA" w:rsidRPr="001E479D">
        <w:rPr>
          <w:rStyle w:val="FootnoteReference"/>
          <w:rFonts w:ascii="Arial" w:hAnsi="Arial" w:cs="Arial"/>
          <w:bCs/>
          <w:sz w:val="32"/>
          <w:szCs w:val="32"/>
          <w:vertAlign w:val="superscript"/>
          <w:lang w:val="en"/>
        </w:rPr>
        <w:footnoteReference w:id="55"/>
      </w:r>
      <w:r w:rsidR="002238AA">
        <w:rPr>
          <w:rFonts w:ascii="Arial" w:hAnsi="Arial" w:cs="Arial"/>
          <w:bCs/>
          <w:sz w:val="32"/>
          <w:szCs w:val="32"/>
          <w:lang w:val="en"/>
        </w:rPr>
        <w:t xml:space="preserve"> </w:t>
      </w:r>
    </w:p>
    <w:p w:rsidR="00CE1F31" w:rsidRDefault="00D74F27" w:rsidP="00D74F27">
      <w:pPr>
        <w:pStyle w:val="NormalWeb"/>
        <w:rPr>
          <w:rFonts w:ascii="Arial" w:hAnsi="Arial" w:cs="Arial"/>
          <w:bCs/>
          <w:sz w:val="32"/>
          <w:szCs w:val="32"/>
          <w:lang w:val="en"/>
        </w:rPr>
      </w:pPr>
      <w:r>
        <w:rPr>
          <w:rFonts w:ascii="Arial" w:hAnsi="Arial" w:cs="Arial"/>
          <w:bCs/>
          <w:sz w:val="32"/>
          <w:szCs w:val="32"/>
          <w:lang w:val="en"/>
        </w:rPr>
        <w:t xml:space="preserve">Luke has in mind the consummation of Jesus’ work </w:t>
      </w:r>
      <w:r w:rsidR="00367E06">
        <w:rPr>
          <w:rFonts w:ascii="Arial" w:hAnsi="Arial" w:cs="Arial"/>
          <w:bCs/>
          <w:sz w:val="32"/>
          <w:szCs w:val="32"/>
          <w:lang w:val="en"/>
        </w:rPr>
        <w:t xml:space="preserve">of universal salvation </w:t>
      </w:r>
      <w:r>
        <w:rPr>
          <w:rFonts w:ascii="Arial" w:hAnsi="Arial" w:cs="Arial"/>
          <w:bCs/>
          <w:sz w:val="32"/>
          <w:szCs w:val="32"/>
          <w:lang w:val="en"/>
        </w:rPr>
        <w:t xml:space="preserve">which in the crucifixion, resurrection and ascension </w:t>
      </w:r>
      <w:r w:rsidR="00367E06">
        <w:rPr>
          <w:rFonts w:ascii="Arial" w:hAnsi="Arial" w:cs="Arial"/>
          <w:bCs/>
          <w:sz w:val="32"/>
          <w:szCs w:val="32"/>
          <w:lang w:val="en"/>
        </w:rPr>
        <w:t xml:space="preserve">is </w:t>
      </w:r>
      <w:r w:rsidR="005141DD">
        <w:rPr>
          <w:rFonts w:ascii="Arial" w:hAnsi="Arial" w:cs="Arial"/>
          <w:bCs/>
          <w:sz w:val="32"/>
          <w:szCs w:val="32"/>
          <w:lang w:val="en"/>
        </w:rPr>
        <w:t>the</w:t>
      </w:r>
      <w:r w:rsidR="005E1094">
        <w:rPr>
          <w:rFonts w:ascii="Arial" w:hAnsi="Arial" w:cs="Arial"/>
          <w:bCs/>
          <w:sz w:val="32"/>
          <w:szCs w:val="32"/>
          <w:lang w:val="en"/>
        </w:rPr>
        <w:t xml:space="preserve"> sequence of events of</w:t>
      </w:r>
      <w:r w:rsidR="00367E06">
        <w:rPr>
          <w:rFonts w:ascii="Arial" w:hAnsi="Arial" w:cs="Arial"/>
          <w:bCs/>
          <w:sz w:val="32"/>
          <w:szCs w:val="32"/>
          <w:lang w:val="en"/>
        </w:rPr>
        <w:t xml:space="preserve"> the Cross:</w:t>
      </w:r>
    </w:p>
    <w:p w:rsidR="00355734" w:rsidRDefault="00D74F27" w:rsidP="00D74F27">
      <w:pPr>
        <w:pStyle w:val="NormalWeb"/>
        <w:rPr>
          <w:rFonts w:ascii="Arial" w:hAnsi="Arial" w:cs="Arial"/>
          <w:bCs/>
          <w:sz w:val="32"/>
          <w:szCs w:val="32"/>
          <w:lang w:val="en"/>
        </w:rPr>
      </w:pPr>
      <w:r>
        <w:rPr>
          <w:rFonts w:ascii="Arial" w:hAnsi="Arial" w:cs="Arial"/>
          <w:bCs/>
          <w:sz w:val="32"/>
          <w:szCs w:val="32"/>
          <w:lang w:val="en"/>
        </w:rPr>
        <w:t xml:space="preserve">much </w:t>
      </w:r>
      <w:r w:rsidR="00E40227">
        <w:rPr>
          <w:rFonts w:ascii="Arial" w:hAnsi="Arial" w:cs="Arial"/>
          <w:bCs/>
          <w:sz w:val="32"/>
          <w:szCs w:val="32"/>
          <w:lang w:val="en"/>
        </w:rPr>
        <w:t xml:space="preserve">love and the great </w:t>
      </w:r>
      <w:r w:rsidR="005141DD">
        <w:rPr>
          <w:rFonts w:ascii="Arial" w:hAnsi="Arial" w:cs="Arial"/>
          <w:bCs/>
          <w:sz w:val="32"/>
          <w:szCs w:val="32"/>
          <w:lang w:val="en"/>
        </w:rPr>
        <w:t xml:space="preserve">courage </w:t>
      </w:r>
      <w:r w:rsidR="00E40227">
        <w:rPr>
          <w:rFonts w:ascii="Arial" w:hAnsi="Arial" w:cs="Arial"/>
          <w:bCs/>
          <w:sz w:val="32"/>
          <w:szCs w:val="32"/>
          <w:lang w:val="en"/>
        </w:rPr>
        <w:t xml:space="preserve">of love </w:t>
      </w:r>
      <w:r w:rsidR="005E1094">
        <w:rPr>
          <w:rFonts w:ascii="Arial" w:hAnsi="Arial" w:cs="Arial"/>
          <w:bCs/>
          <w:sz w:val="32"/>
          <w:szCs w:val="32"/>
          <w:lang w:val="en"/>
        </w:rPr>
        <w:t xml:space="preserve">was </w:t>
      </w:r>
      <w:r w:rsidR="005141DD">
        <w:rPr>
          <w:rFonts w:ascii="Arial" w:hAnsi="Arial" w:cs="Arial"/>
          <w:bCs/>
          <w:sz w:val="32"/>
          <w:szCs w:val="32"/>
          <w:lang w:val="en"/>
        </w:rPr>
        <w:t>needed according to the</w:t>
      </w:r>
      <w:r w:rsidR="005E1094">
        <w:rPr>
          <w:rFonts w:ascii="Arial" w:hAnsi="Arial" w:cs="Arial"/>
          <w:bCs/>
          <w:sz w:val="32"/>
          <w:szCs w:val="32"/>
          <w:lang w:val="en"/>
        </w:rPr>
        <w:t xml:space="preserve"> statement, </w:t>
      </w:r>
      <w:r>
        <w:rPr>
          <w:rFonts w:ascii="Arial" w:hAnsi="Arial" w:cs="Arial"/>
          <w:bCs/>
          <w:sz w:val="32"/>
          <w:szCs w:val="32"/>
          <w:lang w:val="en"/>
        </w:rPr>
        <w:t xml:space="preserve">Jesus </w:t>
      </w:r>
      <w:r w:rsidRPr="00054F9F">
        <w:rPr>
          <w:rFonts w:ascii="Arial" w:hAnsi="Arial" w:cs="Arial"/>
          <w:bCs/>
          <w:i/>
          <w:sz w:val="32"/>
          <w:szCs w:val="32"/>
          <w:lang w:val="en"/>
        </w:rPr>
        <w:t>“</w:t>
      </w:r>
      <w:r w:rsidRPr="005372E6">
        <w:rPr>
          <w:rFonts w:ascii="Arial" w:hAnsi="Arial" w:cs="Arial"/>
          <w:b/>
          <w:bCs/>
          <w:i/>
          <w:sz w:val="32"/>
          <w:szCs w:val="32"/>
          <w:lang w:val="en"/>
        </w:rPr>
        <w:t>set his face</w:t>
      </w:r>
      <w:r w:rsidRPr="00054F9F">
        <w:rPr>
          <w:rFonts w:ascii="Arial" w:hAnsi="Arial" w:cs="Arial"/>
          <w:bCs/>
          <w:i/>
          <w:sz w:val="32"/>
          <w:szCs w:val="32"/>
          <w:lang w:val="en"/>
        </w:rPr>
        <w:t xml:space="preserve"> to go to Jerusalem”</w:t>
      </w:r>
      <w:r w:rsidR="009F0112">
        <w:rPr>
          <w:rFonts w:ascii="Arial" w:hAnsi="Arial" w:cs="Arial"/>
          <w:bCs/>
          <w:sz w:val="32"/>
          <w:szCs w:val="32"/>
          <w:lang w:val="en"/>
        </w:rPr>
        <w:t xml:space="preserve"> for</w:t>
      </w:r>
      <w:r>
        <w:rPr>
          <w:rFonts w:ascii="Arial" w:hAnsi="Arial" w:cs="Arial"/>
          <w:bCs/>
          <w:sz w:val="32"/>
          <w:szCs w:val="32"/>
          <w:lang w:val="en"/>
        </w:rPr>
        <w:t xml:space="preserve"> He knew </w:t>
      </w:r>
      <w:r w:rsidR="009F0112">
        <w:rPr>
          <w:rFonts w:ascii="Arial" w:hAnsi="Arial" w:cs="Arial"/>
          <w:bCs/>
          <w:sz w:val="32"/>
          <w:szCs w:val="32"/>
          <w:lang w:val="en"/>
        </w:rPr>
        <w:t xml:space="preserve">very </w:t>
      </w:r>
      <w:r>
        <w:rPr>
          <w:rFonts w:ascii="Arial" w:hAnsi="Arial" w:cs="Arial"/>
          <w:bCs/>
          <w:sz w:val="32"/>
          <w:szCs w:val="32"/>
          <w:lang w:val="en"/>
        </w:rPr>
        <w:t xml:space="preserve">well what </w:t>
      </w:r>
      <w:r w:rsidR="009F0112">
        <w:rPr>
          <w:rFonts w:ascii="Arial" w:hAnsi="Arial" w:cs="Arial"/>
          <w:bCs/>
          <w:sz w:val="32"/>
          <w:szCs w:val="32"/>
          <w:lang w:val="en"/>
        </w:rPr>
        <w:t xml:space="preserve">awaited </w:t>
      </w:r>
      <w:r>
        <w:rPr>
          <w:rFonts w:ascii="Arial" w:hAnsi="Arial" w:cs="Arial"/>
          <w:bCs/>
          <w:sz w:val="32"/>
          <w:szCs w:val="32"/>
          <w:lang w:val="en"/>
        </w:rPr>
        <w:t>Him</w:t>
      </w:r>
      <w:r w:rsidR="009F0112">
        <w:rPr>
          <w:rFonts w:ascii="Arial" w:hAnsi="Arial" w:cs="Arial"/>
          <w:bCs/>
          <w:sz w:val="32"/>
          <w:szCs w:val="32"/>
          <w:lang w:val="en"/>
        </w:rPr>
        <w:t xml:space="preserve"> there</w:t>
      </w:r>
      <w:r w:rsidR="00B53917">
        <w:rPr>
          <w:rFonts w:ascii="Arial" w:hAnsi="Arial" w:cs="Arial"/>
          <w:bCs/>
          <w:sz w:val="32"/>
          <w:szCs w:val="32"/>
          <w:lang w:val="en"/>
        </w:rPr>
        <w:t xml:space="preserve"> – it was God’s plan</w:t>
      </w:r>
      <w:r w:rsidR="00A04E37" w:rsidRPr="003E154C">
        <w:rPr>
          <w:rStyle w:val="FootnoteReference"/>
          <w:rFonts w:ascii="Arial" w:hAnsi="Arial" w:cs="Arial"/>
          <w:bCs/>
          <w:sz w:val="32"/>
          <w:szCs w:val="32"/>
          <w:vertAlign w:val="superscript"/>
          <w:lang w:val="en"/>
        </w:rPr>
        <w:footnoteReference w:id="56"/>
      </w:r>
      <w:r w:rsidR="00B53917">
        <w:rPr>
          <w:rFonts w:ascii="Arial" w:hAnsi="Arial" w:cs="Arial"/>
          <w:bCs/>
          <w:sz w:val="32"/>
          <w:szCs w:val="32"/>
          <w:lang w:val="en"/>
        </w:rPr>
        <w:t xml:space="preserve"> and His</w:t>
      </w:r>
      <w:r w:rsidR="00525120">
        <w:rPr>
          <w:rFonts w:ascii="Arial" w:hAnsi="Arial" w:cs="Arial"/>
          <w:bCs/>
          <w:sz w:val="32"/>
          <w:szCs w:val="32"/>
          <w:lang w:val="en"/>
        </w:rPr>
        <w:t>:</w:t>
      </w:r>
      <w:r w:rsidR="00525120" w:rsidRPr="00525120">
        <w:rPr>
          <w:rStyle w:val="FootnoteReference"/>
          <w:rFonts w:ascii="Arial" w:hAnsi="Arial" w:cs="Arial"/>
          <w:bCs/>
          <w:sz w:val="32"/>
          <w:szCs w:val="32"/>
          <w:vertAlign w:val="superscript"/>
          <w:lang w:val="en"/>
        </w:rPr>
        <w:footnoteReference w:id="57"/>
      </w:r>
      <w:r w:rsidR="00525120">
        <w:rPr>
          <w:rFonts w:ascii="Arial" w:hAnsi="Arial" w:cs="Arial"/>
          <w:bCs/>
          <w:sz w:val="32"/>
          <w:szCs w:val="32"/>
          <w:lang w:val="en"/>
        </w:rPr>
        <w:t xml:space="preserve"> </w:t>
      </w:r>
      <w:r w:rsidR="005E1094">
        <w:rPr>
          <w:rFonts w:ascii="Arial" w:hAnsi="Arial" w:cs="Arial"/>
          <w:bCs/>
          <w:sz w:val="32"/>
          <w:szCs w:val="32"/>
          <w:lang w:val="en"/>
        </w:rPr>
        <w:t>the journey Jesus took</w:t>
      </w:r>
      <w:r w:rsidR="00F6541C">
        <w:rPr>
          <w:rFonts w:ascii="Arial" w:hAnsi="Arial" w:cs="Arial"/>
          <w:bCs/>
          <w:sz w:val="32"/>
          <w:szCs w:val="32"/>
          <w:lang w:val="en"/>
        </w:rPr>
        <w:t xml:space="preserve"> was </w:t>
      </w:r>
      <w:r w:rsidR="00F6541C" w:rsidRPr="005E1094">
        <w:rPr>
          <w:rFonts w:ascii="Arial" w:hAnsi="Arial" w:cs="Arial"/>
          <w:bCs/>
          <w:i/>
          <w:sz w:val="32"/>
          <w:szCs w:val="32"/>
          <w:lang w:val="en"/>
        </w:rPr>
        <w:t xml:space="preserve">‘his journey </w:t>
      </w:r>
      <w:r w:rsidR="005E1094" w:rsidRPr="005E1094">
        <w:rPr>
          <w:rFonts w:ascii="Arial" w:hAnsi="Arial" w:cs="Arial"/>
          <w:bCs/>
          <w:i/>
          <w:sz w:val="32"/>
          <w:szCs w:val="32"/>
          <w:lang w:val="en"/>
        </w:rPr>
        <w:t xml:space="preserve">of </w:t>
      </w:r>
      <w:r w:rsidR="00355734" w:rsidRPr="005E1094">
        <w:rPr>
          <w:rFonts w:ascii="Arial" w:hAnsi="Arial" w:cs="Arial"/>
          <w:bCs/>
          <w:i/>
          <w:sz w:val="32"/>
          <w:szCs w:val="32"/>
          <w:lang w:val="en"/>
        </w:rPr>
        <w:t>suff</w:t>
      </w:r>
      <w:r w:rsidR="005E1094" w:rsidRPr="005E1094">
        <w:rPr>
          <w:rFonts w:ascii="Arial" w:hAnsi="Arial" w:cs="Arial"/>
          <w:bCs/>
          <w:i/>
          <w:sz w:val="32"/>
          <w:szCs w:val="32"/>
          <w:lang w:val="en"/>
        </w:rPr>
        <w:t>ering unto death</w:t>
      </w:r>
      <w:r w:rsidR="00355734" w:rsidRPr="005E1094">
        <w:rPr>
          <w:rFonts w:ascii="Arial" w:hAnsi="Arial" w:cs="Arial"/>
          <w:bCs/>
          <w:i/>
          <w:sz w:val="32"/>
          <w:szCs w:val="32"/>
          <w:lang w:val="en"/>
        </w:rPr>
        <w:t xml:space="preserve"> to fulfil the divine plan of salvation.’</w:t>
      </w:r>
    </w:p>
    <w:p w:rsidR="004372D5" w:rsidRDefault="00525120" w:rsidP="00F6541C">
      <w:pPr>
        <w:pStyle w:val="NormalWeb"/>
        <w:rPr>
          <w:rFonts w:ascii="Arial" w:hAnsi="Arial" w:cs="Arial"/>
          <w:bCs/>
          <w:sz w:val="32"/>
          <w:szCs w:val="32"/>
          <w:lang w:val="en"/>
        </w:rPr>
      </w:pPr>
      <w:r>
        <w:rPr>
          <w:rFonts w:ascii="Arial" w:hAnsi="Arial" w:cs="Arial"/>
          <w:bCs/>
          <w:sz w:val="32"/>
          <w:szCs w:val="32"/>
          <w:lang w:val="en"/>
        </w:rPr>
        <w:t>So, when He</w:t>
      </w:r>
      <w:r w:rsidR="00D47749">
        <w:rPr>
          <w:rFonts w:ascii="Arial" w:hAnsi="Arial" w:cs="Arial"/>
          <w:sz w:val="32"/>
          <w:szCs w:val="32"/>
        </w:rPr>
        <w:t xml:space="preserve"> </w:t>
      </w:r>
      <w:r w:rsidR="00931EFA">
        <w:rPr>
          <w:rFonts w:ascii="Arial" w:hAnsi="Arial" w:cs="Arial"/>
          <w:sz w:val="32"/>
          <w:szCs w:val="32"/>
        </w:rPr>
        <w:t>s</w:t>
      </w:r>
      <w:r w:rsidR="00D47749">
        <w:rPr>
          <w:rFonts w:ascii="Arial" w:hAnsi="Arial" w:cs="Arial"/>
          <w:sz w:val="32"/>
          <w:szCs w:val="32"/>
        </w:rPr>
        <w:t>et his face to Jerusalem</w:t>
      </w:r>
      <w:r w:rsidR="00AF0F8F">
        <w:rPr>
          <w:rFonts w:ascii="Arial" w:hAnsi="Arial" w:cs="Arial"/>
          <w:sz w:val="32"/>
          <w:szCs w:val="32"/>
        </w:rPr>
        <w:t xml:space="preserve"> </w:t>
      </w:r>
      <w:r w:rsidR="00285F75">
        <w:rPr>
          <w:rFonts w:ascii="Arial" w:hAnsi="Arial" w:cs="Arial"/>
          <w:bCs/>
          <w:sz w:val="32"/>
          <w:szCs w:val="32"/>
          <w:lang w:val="en"/>
        </w:rPr>
        <w:t>it was</w:t>
      </w:r>
      <w:r w:rsidR="00C3266B">
        <w:rPr>
          <w:rFonts w:ascii="Arial" w:hAnsi="Arial" w:cs="Arial"/>
          <w:bCs/>
          <w:sz w:val="32"/>
          <w:szCs w:val="32"/>
          <w:lang w:val="en"/>
        </w:rPr>
        <w:t xml:space="preserve"> in peace and mercy, healing the sick, the blind and the lame</w:t>
      </w:r>
      <w:r w:rsidR="00040AAC">
        <w:rPr>
          <w:rFonts w:ascii="Arial" w:hAnsi="Arial" w:cs="Arial"/>
          <w:bCs/>
          <w:sz w:val="32"/>
          <w:szCs w:val="32"/>
          <w:lang w:val="en"/>
        </w:rPr>
        <w:t xml:space="preserve">, </w:t>
      </w:r>
      <w:r w:rsidR="008937D7">
        <w:rPr>
          <w:rFonts w:ascii="Arial" w:hAnsi="Arial" w:cs="Arial"/>
          <w:bCs/>
          <w:sz w:val="32"/>
          <w:szCs w:val="32"/>
          <w:lang w:val="en"/>
        </w:rPr>
        <w:t>having</w:t>
      </w:r>
      <w:r w:rsidR="00040AAC">
        <w:rPr>
          <w:rFonts w:ascii="Arial" w:hAnsi="Arial" w:cs="Arial"/>
          <w:bCs/>
          <w:sz w:val="32"/>
          <w:szCs w:val="32"/>
          <w:lang w:val="en"/>
        </w:rPr>
        <w:t xml:space="preserve"> His last me</w:t>
      </w:r>
      <w:r>
        <w:rPr>
          <w:rFonts w:ascii="Arial" w:hAnsi="Arial" w:cs="Arial"/>
          <w:bCs/>
          <w:sz w:val="32"/>
          <w:szCs w:val="32"/>
          <w:lang w:val="en"/>
        </w:rPr>
        <w:t>al with his</w:t>
      </w:r>
      <w:r w:rsidR="00285F75">
        <w:rPr>
          <w:rFonts w:ascii="Arial" w:hAnsi="Arial" w:cs="Arial"/>
          <w:bCs/>
          <w:sz w:val="32"/>
          <w:szCs w:val="32"/>
          <w:lang w:val="en"/>
        </w:rPr>
        <w:t xml:space="preserve"> loyal</w:t>
      </w:r>
      <w:r>
        <w:rPr>
          <w:rFonts w:ascii="Arial" w:hAnsi="Arial" w:cs="Arial"/>
          <w:bCs/>
          <w:sz w:val="32"/>
          <w:szCs w:val="32"/>
          <w:lang w:val="en"/>
        </w:rPr>
        <w:t xml:space="preserve"> disciples, submitting</w:t>
      </w:r>
      <w:r w:rsidR="00040AAC">
        <w:rPr>
          <w:rFonts w:ascii="Arial" w:hAnsi="Arial" w:cs="Arial"/>
          <w:bCs/>
          <w:sz w:val="32"/>
          <w:szCs w:val="32"/>
          <w:lang w:val="en"/>
        </w:rPr>
        <w:t xml:space="preserve"> to the will of those contrary to Him, gave Himself to </w:t>
      </w:r>
      <w:r w:rsidR="00115F1A">
        <w:rPr>
          <w:rFonts w:ascii="Arial" w:hAnsi="Arial" w:cs="Arial"/>
          <w:bCs/>
          <w:sz w:val="32"/>
          <w:szCs w:val="32"/>
          <w:lang w:val="en"/>
        </w:rPr>
        <w:t>their</w:t>
      </w:r>
      <w:r w:rsidR="004372D5">
        <w:rPr>
          <w:rFonts w:ascii="Arial" w:hAnsi="Arial" w:cs="Arial"/>
          <w:bCs/>
          <w:sz w:val="32"/>
          <w:szCs w:val="32"/>
          <w:lang w:val="en"/>
        </w:rPr>
        <w:t xml:space="preserve"> misdirected sense of </w:t>
      </w:r>
      <w:r w:rsidR="00040AAC">
        <w:rPr>
          <w:rFonts w:ascii="Arial" w:hAnsi="Arial" w:cs="Arial"/>
          <w:bCs/>
          <w:sz w:val="32"/>
          <w:szCs w:val="32"/>
          <w:lang w:val="en"/>
        </w:rPr>
        <w:t>justice</w:t>
      </w:r>
      <w:r w:rsidR="00C3266B">
        <w:rPr>
          <w:rFonts w:ascii="Arial" w:hAnsi="Arial" w:cs="Arial"/>
          <w:bCs/>
          <w:sz w:val="32"/>
          <w:szCs w:val="32"/>
          <w:lang w:val="en"/>
        </w:rPr>
        <w:t xml:space="preserve"> and</w:t>
      </w:r>
      <w:r w:rsidR="00AF0F8F">
        <w:rPr>
          <w:rFonts w:ascii="Arial" w:hAnsi="Arial" w:cs="Arial"/>
          <w:bCs/>
          <w:sz w:val="32"/>
          <w:szCs w:val="32"/>
          <w:lang w:val="en"/>
        </w:rPr>
        <w:t xml:space="preserve"> turned</w:t>
      </w:r>
      <w:r w:rsidR="004372D5">
        <w:rPr>
          <w:rFonts w:ascii="Arial" w:hAnsi="Arial" w:cs="Arial"/>
          <w:bCs/>
          <w:sz w:val="32"/>
          <w:szCs w:val="32"/>
          <w:lang w:val="en"/>
        </w:rPr>
        <w:t xml:space="preserve"> </w:t>
      </w:r>
      <w:r w:rsidR="00115F1A">
        <w:rPr>
          <w:rFonts w:ascii="Arial" w:hAnsi="Arial" w:cs="Arial"/>
          <w:bCs/>
          <w:sz w:val="32"/>
          <w:szCs w:val="32"/>
          <w:lang w:val="en"/>
        </w:rPr>
        <w:t xml:space="preserve">their </w:t>
      </w:r>
      <w:r w:rsidR="004372D5">
        <w:rPr>
          <w:rFonts w:ascii="Arial" w:hAnsi="Arial" w:cs="Arial"/>
          <w:bCs/>
          <w:sz w:val="32"/>
          <w:szCs w:val="32"/>
          <w:lang w:val="en"/>
        </w:rPr>
        <w:t>brutality</w:t>
      </w:r>
      <w:r w:rsidR="00115F1A">
        <w:rPr>
          <w:rFonts w:ascii="Arial" w:hAnsi="Arial" w:cs="Arial"/>
          <w:bCs/>
          <w:sz w:val="32"/>
          <w:szCs w:val="32"/>
          <w:lang w:val="en"/>
        </w:rPr>
        <w:t xml:space="preserve"> </w:t>
      </w:r>
      <w:r w:rsidR="00931EFA">
        <w:rPr>
          <w:rFonts w:ascii="Arial" w:hAnsi="Arial" w:cs="Arial"/>
          <w:bCs/>
          <w:sz w:val="32"/>
          <w:szCs w:val="32"/>
          <w:lang w:val="en"/>
        </w:rPr>
        <w:t xml:space="preserve">into </w:t>
      </w:r>
      <w:r w:rsidR="00115F1A">
        <w:rPr>
          <w:rFonts w:ascii="Arial" w:hAnsi="Arial" w:cs="Arial"/>
          <w:bCs/>
          <w:sz w:val="32"/>
          <w:szCs w:val="32"/>
          <w:lang w:val="en"/>
        </w:rPr>
        <w:t xml:space="preserve">His forgiveness and </w:t>
      </w:r>
      <w:r w:rsidR="00931EFA">
        <w:rPr>
          <w:rFonts w:ascii="Arial" w:hAnsi="Arial" w:cs="Arial"/>
          <w:bCs/>
          <w:sz w:val="32"/>
          <w:szCs w:val="32"/>
          <w:lang w:val="en"/>
        </w:rPr>
        <w:t>loving-kindness</w:t>
      </w:r>
      <w:r w:rsidR="004372D5">
        <w:rPr>
          <w:rFonts w:ascii="Arial" w:hAnsi="Arial" w:cs="Arial"/>
          <w:bCs/>
          <w:sz w:val="32"/>
          <w:szCs w:val="32"/>
          <w:lang w:val="en"/>
        </w:rPr>
        <w:t>.</w:t>
      </w:r>
      <w:r w:rsidR="00931EFA" w:rsidRPr="00931EFA">
        <w:rPr>
          <w:rStyle w:val="FootnoteReference"/>
          <w:rFonts w:ascii="Arial" w:hAnsi="Arial" w:cs="Arial"/>
          <w:bCs/>
          <w:sz w:val="32"/>
          <w:szCs w:val="32"/>
          <w:vertAlign w:val="superscript"/>
          <w:lang w:val="en"/>
        </w:rPr>
        <w:footnoteReference w:id="58"/>
      </w:r>
    </w:p>
    <w:p w:rsidR="00D74F27" w:rsidRDefault="00285F75" w:rsidP="00F6541C">
      <w:pPr>
        <w:pStyle w:val="NormalWeb"/>
        <w:rPr>
          <w:rFonts w:ascii="Arial" w:hAnsi="Arial" w:cs="Arial"/>
          <w:bCs/>
          <w:i/>
          <w:sz w:val="32"/>
          <w:szCs w:val="32"/>
          <w:lang w:val="en"/>
        </w:rPr>
      </w:pPr>
      <w:r>
        <w:rPr>
          <w:rFonts w:ascii="Arial" w:hAnsi="Arial" w:cs="Arial"/>
          <w:bCs/>
          <w:sz w:val="32"/>
          <w:szCs w:val="32"/>
          <w:lang w:val="en"/>
        </w:rPr>
        <w:t>A</w:t>
      </w:r>
      <w:r w:rsidR="00E40227">
        <w:rPr>
          <w:rFonts w:ascii="Arial" w:hAnsi="Arial" w:cs="Arial"/>
          <w:bCs/>
          <w:sz w:val="32"/>
          <w:szCs w:val="32"/>
          <w:lang w:val="en"/>
        </w:rPr>
        <w:t>nd so, a</w:t>
      </w:r>
      <w:r>
        <w:rPr>
          <w:rFonts w:ascii="Arial" w:hAnsi="Arial" w:cs="Arial"/>
          <w:bCs/>
          <w:sz w:val="32"/>
          <w:szCs w:val="32"/>
          <w:lang w:val="en"/>
        </w:rPr>
        <w:t>ccording to the eternal plan beforehand, i</w:t>
      </w:r>
      <w:r w:rsidR="00115F1A">
        <w:rPr>
          <w:rFonts w:ascii="Arial" w:hAnsi="Arial" w:cs="Arial"/>
          <w:bCs/>
          <w:sz w:val="32"/>
          <w:szCs w:val="32"/>
          <w:lang w:val="en"/>
        </w:rPr>
        <w:t xml:space="preserve">n </w:t>
      </w:r>
      <w:r w:rsidR="00C3266B">
        <w:rPr>
          <w:rFonts w:ascii="Arial" w:hAnsi="Arial" w:cs="Arial"/>
          <w:bCs/>
          <w:sz w:val="32"/>
          <w:szCs w:val="32"/>
          <w:lang w:val="en"/>
        </w:rPr>
        <w:t>His victorious life over sin and death</w:t>
      </w:r>
      <w:r w:rsidR="00E40227">
        <w:rPr>
          <w:rFonts w:ascii="Arial" w:hAnsi="Arial" w:cs="Arial"/>
          <w:bCs/>
          <w:sz w:val="32"/>
          <w:szCs w:val="32"/>
          <w:lang w:val="en"/>
        </w:rPr>
        <w:t>,</w:t>
      </w:r>
      <w:r w:rsidR="00C3266B">
        <w:rPr>
          <w:rFonts w:ascii="Arial" w:hAnsi="Arial" w:cs="Arial"/>
          <w:bCs/>
          <w:sz w:val="32"/>
          <w:szCs w:val="32"/>
          <w:lang w:val="en"/>
        </w:rPr>
        <w:t xml:space="preserve"> </w:t>
      </w:r>
      <w:r w:rsidR="00115F1A">
        <w:rPr>
          <w:rFonts w:ascii="Arial" w:hAnsi="Arial" w:cs="Arial"/>
          <w:bCs/>
          <w:sz w:val="32"/>
          <w:szCs w:val="32"/>
          <w:lang w:val="en"/>
        </w:rPr>
        <w:t xml:space="preserve">He declared in </w:t>
      </w:r>
      <w:r w:rsidR="00F615BE">
        <w:rPr>
          <w:rFonts w:ascii="Arial" w:hAnsi="Arial" w:cs="Arial"/>
          <w:bCs/>
          <w:sz w:val="32"/>
          <w:szCs w:val="32"/>
          <w:lang w:val="en"/>
        </w:rPr>
        <w:t xml:space="preserve">His own words </w:t>
      </w:r>
      <w:r w:rsidR="00F615BE" w:rsidRPr="00115F1A">
        <w:rPr>
          <w:rFonts w:ascii="Arial" w:hAnsi="Arial" w:cs="Arial"/>
          <w:bCs/>
          <w:i/>
          <w:sz w:val="32"/>
          <w:szCs w:val="32"/>
          <w:lang w:val="en"/>
        </w:rPr>
        <w:t xml:space="preserve">‘the Son of Man came not to be served but to serve, and to give His life as a </w:t>
      </w:r>
      <w:r w:rsidR="00115F1A" w:rsidRPr="00115F1A">
        <w:rPr>
          <w:rFonts w:ascii="Arial" w:hAnsi="Arial" w:cs="Arial"/>
          <w:bCs/>
          <w:i/>
          <w:sz w:val="32"/>
          <w:szCs w:val="32"/>
          <w:lang w:val="en"/>
        </w:rPr>
        <w:t>ransom</w:t>
      </w:r>
      <w:r w:rsidR="00F615BE" w:rsidRPr="00115F1A">
        <w:rPr>
          <w:rFonts w:ascii="Arial" w:hAnsi="Arial" w:cs="Arial"/>
          <w:bCs/>
          <w:i/>
          <w:sz w:val="32"/>
          <w:szCs w:val="32"/>
          <w:lang w:val="en"/>
        </w:rPr>
        <w:t xml:space="preserve"> for many.’</w:t>
      </w:r>
    </w:p>
    <w:p w:rsidR="00EC21D2" w:rsidRDefault="004372D5" w:rsidP="00F6541C">
      <w:pPr>
        <w:pStyle w:val="NormalWeb"/>
        <w:rPr>
          <w:rFonts w:ascii="Arial" w:hAnsi="Arial" w:cs="Arial"/>
          <w:bCs/>
          <w:sz w:val="32"/>
          <w:szCs w:val="32"/>
          <w:lang w:val="en"/>
        </w:rPr>
      </w:pPr>
      <w:r>
        <w:rPr>
          <w:rFonts w:ascii="Arial" w:hAnsi="Arial" w:cs="Arial"/>
          <w:bCs/>
          <w:sz w:val="32"/>
          <w:szCs w:val="32"/>
          <w:lang w:val="en"/>
        </w:rPr>
        <w:t xml:space="preserve">He set his face to Jerusalem alright but as John the beloved apostle wrote at the end of his </w:t>
      </w:r>
      <w:r w:rsidR="007F5049">
        <w:rPr>
          <w:rFonts w:ascii="Arial" w:hAnsi="Arial" w:cs="Arial"/>
          <w:bCs/>
          <w:sz w:val="32"/>
          <w:szCs w:val="32"/>
          <w:lang w:val="en"/>
        </w:rPr>
        <w:t>gospel</w:t>
      </w:r>
      <w:r>
        <w:rPr>
          <w:rFonts w:ascii="Arial" w:hAnsi="Arial" w:cs="Arial"/>
          <w:bCs/>
          <w:sz w:val="32"/>
          <w:szCs w:val="32"/>
          <w:lang w:val="en"/>
        </w:rPr>
        <w:t xml:space="preserve">, </w:t>
      </w:r>
      <w:r w:rsidRPr="00ED279F">
        <w:rPr>
          <w:rFonts w:ascii="Arial" w:hAnsi="Arial" w:cs="Arial"/>
          <w:bCs/>
          <w:i/>
          <w:sz w:val="32"/>
          <w:szCs w:val="32"/>
          <w:lang w:val="en"/>
        </w:rPr>
        <w:t>“there are also many other things which Jesus did; were every on</w:t>
      </w:r>
      <w:r w:rsidR="00B937D7">
        <w:rPr>
          <w:rFonts w:ascii="Arial" w:hAnsi="Arial" w:cs="Arial"/>
          <w:bCs/>
          <w:i/>
          <w:sz w:val="32"/>
          <w:szCs w:val="32"/>
          <w:lang w:val="en"/>
        </w:rPr>
        <w:t>e</w:t>
      </w:r>
      <w:r w:rsidRPr="00ED279F">
        <w:rPr>
          <w:rFonts w:ascii="Arial" w:hAnsi="Arial" w:cs="Arial"/>
          <w:bCs/>
          <w:i/>
          <w:sz w:val="32"/>
          <w:szCs w:val="32"/>
          <w:lang w:val="en"/>
        </w:rPr>
        <w:t xml:space="preserve"> of them to be written, I suppose that the world itself could not contain the books that would be written.</w:t>
      </w:r>
      <w:r w:rsidR="00ED279F" w:rsidRPr="00ED279F">
        <w:rPr>
          <w:rFonts w:ascii="Arial" w:hAnsi="Arial" w:cs="Arial"/>
          <w:bCs/>
          <w:i/>
          <w:sz w:val="32"/>
          <w:szCs w:val="32"/>
          <w:lang w:val="en"/>
        </w:rPr>
        <w:t>”</w:t>
      </w:r>
    </w:p>
    <w:p w:rsidR="004372D5" w:rsidRPr="00F6541C" w:rsidRDefault="004372D5" w:rsidP="00F6541C">
      <w:pPr>
        <w:pStyle w:val="NormalWeb"/>
        <w:rPr>
          <w:rFonts w:ascii="Arial" w:hAnsi="Arial" w:cs="Arial"/>
          <w:bCs/>
          <w:sz w:val="32"/>
          <w:szCs w:val="32"/>
          <w:lang w:val="en"/>
        </w:rPr>
      </w:pPr>
      <w:bookmarkStart w:id="0" w:name="_GoBack"/>
      <w:bookmarkEnd w:id="0"/>
      <w:r>
        <w:rPr>
          <w:rFonts w:ascii="Arial" w:hAnsi="Arial" w:cs="Arial"/>
          <w:bCs/>
          <w:sz w:val="32"/>
          <w:szCs w:val="32"/>
          <w:lang w:val="en"/>
        </w:rPr>
        <w:t>In the name of the Father, Son and Holy Spirit.</w:t>
      </w:r>
    </w:p>
    <w:sectPr w:rsidR="004372D5" w:rsidRPr="00F6541C">
      <w:footerReference w:type="default" r:id="rId8"/>
      <w:endnotePr>
        <w:numFmt w:val="decimal"/>
      </w:endnotePr>
      <w:type w:val="continuous"/>
      <w:pgSz w:w="11906" w:h="16838"/>
      <w:pgMar w:top="1156" w:right="4216" w:bottom="6258" w:left="850" w:header="1156" w:footer="6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4B0" w:rsidRDefault="006E34B0">
      <w:r>
        <w:separator/>
      </w:r>
    </w:p>
  </w:endnote>
  <w:endnote w:type="continuationSeparator" w:id="0">
    <w:p w:rsidR="006E34B0" w:rsidRDefault="006E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56" w:rsidRDefault="000A0C56">
    <w:pPr>
      <w:spacing w:line="240" w:lineRule="exact"/>
    </w:pPr>
  </w:p>
  <w:p w:rsidR="000A0C56" w:rsidRDefault="000A0C56">
    <w:pPr>
      <w:framePr w:w="6841" w:wrap="notBeside" w:vAnchor="text" w:hAnchor="text" w:x="1" w:y="1"/>
      <w:jc w:val="right"/>
      <w:rPr>
        <w:sz w:val="24"/>
      </w:rPr>
    </w:pPr>
    <w:r>
      <w:rPr>
        <w:sz w:val="24"/>
      </w:rPr>
      <w:t xml:space="preserve">Page </w:t>
    </w:r>
    <w:r>
      <w:rPr>
        <w:sz w:val="24"/>
      </w:rPr>
      <w:fldChar w:fldCharType="begin"/>
    </w:r>
    <w:r>
      <w:rPr>
        <w:sz w:val="24"/>
      </w:rPr>
      <w:instrText xml:space="preserve">PAGE </w:instrText>
    </w:r>
    <w:r>
      <w:rPr>
        <w:sz w:val="24"/>
      </w:rPr>
      <w:fldChar w:fldCharType="separate"/>
    </w:r>
    <w:r w:rsidR="006E34B0">
      <w:rPr>
        <w:noProof/>
        <w:sz w:val="24"/>
      </w:rPr>
      <w:t>1</w:t>
    </w:r>
    <w:r>
      <w:rPr>
        <w:sz w:val="24"/>
      </w:rPr>
      <w:fldChar w:fldCharType="end"/>
    </w:r>
    <w:r>
      <w:rPr>
        <w:sz w:val="24"/>
      </w:rPr>
      <w:t>__</w:t>
    </w:r>
  </w:p>
  <w:p w:rsidR="000A0C56" w:rsidRDefault="000A0C56">
    <w:pPr>
      <w:ind w:left="590" w:right="-2776"/>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4B0" w:rsidRDefault="006E34B0">
      <w:r>
        <w:separator/>
      </w:r>
    </w:p>
  </w:footnote>
  <w:footnote w:type="continuationSeparator" w:id="0">
    <w:p w:rsidR="006E34B0" w:rsidRDefault="006E34B0">
      <w:r>
        <w:continuationSeparator/>
      </w:r>
    </w:p>
  </w:footnote>
  <w:footnote w:id="1">
    <w:p w:rsidR="003C1F58" w:rsidRPr="00946A67" w:rsidRDefault="000617E3" w:rsidP="003C1F58">
      <w:pPr>
        <w:pStyle w:val="FootnoteText"/>
        <w:rPr>
          <w:lang w:val="en-AU"/>
        </w:rPr>
      </w:pPr>
      <w:r>
        <w:rPr>
          <w:rStyle w:val="FootnoteReference"/>
        </w:rPr>
        <w:footnoteRef/>
      </w:r>
      <w:r>
        <w:t xml:space="preserve">. </w:t>
      </w:r>
      <w:r w:rsidR="00F562E7">
        <w:t xml:space="preserve">Luke </w:t>
      </w:r>
      <w:r w:rsidR="003C1F58">
        <w:t>is the only one of the four gospel writers to present this story of Jesus ‘making a journey to Jerusalem’ as a plan</w:t>
      </w:r>
      <w:r w:rsidR="00F562E7">
        <w:t xml:space="preserve">. It starts in 9.51 </w:t>
      </w:r>
      <w:r w:rsidR="00F562E7" w:rsidRPr="00894AB0">
        <w:rPr>
          <w:i/>
        </w:rPr>
        <w:t>“he set his face to go to Jerusalem”</w:t>
      </w:r>
      <w:r w:rsidR="00F562E7">
        <w:t xml:space="preserve"> and concludes in 19.10, </w:t>
      </w:r>
      <w:r w:rsidR="00F562E7" w:rsidRPr="00894AB0">
        <w:rPr>
          <w:i/>
        </w:rPr>
        <w:t>“for the Son of man came to seek and to save the lost.”</w:t>
      </w:r>
      <w:r w:rsidR="003C1F58" w:rsidRPr="004D4CA0">
        <w:t xml:space="preserve">. </w:t>
      </w:r>
      <w:r w:rsidR="003C1F58">
        <w:t>G B Caird, Saint Luke, Pelican Commentary, p139 suggests that Luke ‘attempted a framework’ to Jesus’ trip but wrote an artificial structure, full of topgraphical inconsistencies. Hans Conzelmann</w:t>
      </w:r>
      <w:r w:rsidR="003F096A">
        <w:t xml:space="preserve"> is more critical in his work</w:t>
      </w:r>
      <w:r w:rsidR="003C1F58">
        <w:t xml:space="preserve">, The Theology of Luke, Faber &amp; Faber, 1960, p62 </w:t>
      </w:r>
      <w:r w:rsidR="003F096A">
        <w:t xml:space="preserve">and </w:t>
      </w:r>
      <w:r w:rsidR="003C1F58">
        <w:t xml:space="preserve">writes, </w:t>
      </w:r>
      <w:r w:rsidR="00553361">
        <w:t>“</w:t>
      </w:r>
      <w:r w:rsidR="003C1F58">
        <w:t xml:space="preserve">We have to start from the fact that Luke develops the idea of a journey, for which there is little support in the material available to him.” </w:t>
      </w:r>
      <w:r w:rsidR="003F096A">
        <w:t>However, did Luke</w:t>
      </w:r>
      <w:r w:rsidR="003C1F58">
        <w:t xml:space="preserve"> have other sources</w:t>
      </w:r>
      <w:r w:rsidR="003F096A">
        <w:t xml:space="preserve"> including verbal confirmation</w:t>
      </w:r>
      <w:r w:rsidR="003C1F58">
        <w:t>?</w:t>
      </w:r>
      <w:r w:rsidR="003F096A">
        <w:t xml:space="preserve"> Leon Morris in his commentary </w:t>
      </w:r>
      <w:r w:rsidR="003F096A" w:rsidRPr="004D4CA0">
        <w:t xml:space="preserve">on Luke, IVP, 1974, </w:t>
      </w:r>
      <w:r w:rsidR="003F096A">
        <w:t xml:space="preserve">is accepting of Luke’s approach and on </w:t>
      </w:r>
      <w:r w:rsidR="003F096A" w:rsidRPr="004D4CA0">
        <w:t>p177 writes that Jesus appears to be going by the shorter route through Samaria, but later we find Him passing through Jericho (19.1) which is on the longer route through Perea. In Luke 10.38, Jesus is at Bethany, the home of Martha and Mary - a couple of miles from Jerusalem … but in 17.11 He is ‘between Samaria and Galilee’”</w:t>
      </w:r>
      <w:r w:rsidR="003F096A">
        <w:t xml:space="preserve"> It is not a matter that has significant impact on the main story.</w:t>
      </w:r>
    </w:p>
    <w:p w:rsidR="003C1F58" w:rsidRPr="000617E3" w:rsidRDefault="00562DCF" w:rsidP="00245C87">
      <w:pPr>
        <w:pStyle w:val="FootnoteText"/>
        <w:rPr>
          <w:lang w:val="en-AU"/>
        </w:rPr>
      </w:pPr>
      <w:r>
        <w:t>Luke 19.1 cf Mark 10.46</w:t>
      </w:r>
      <w:r w:rsidR="003C1F58">
        <w:t xml:space="preserve"> adds in the ‘two’ Jerichos which is correct. There was a new and an old Jericho close-by as the story of blind Bartimaeus confirms. </w:t>
      </w:r>
    </w:p>
  </w:footnote>
  <w:footnote w:id="2">
    <w:p w:rsidR="000953CF" w:rsidRPr="000953CF" w:rsidRDefault="000953CF" w:rsidP="00245C87">
      <w:pPr>
        <w:pStyle w:val="FootnoteText"/>
        <w:rPr>
          <w:lang w:val="en-AU"/>
        </w:rPr>
      </w:pPr>
      <w:r>
        <w:rPr>
          <w:rStyle w:val="FootnoteReference"/>
        </w:rPr>
        <w:footnoteRef/>
      </w:r>
      <w:r>
        <w:t xml:space="preserve">. Jesus is </w:t>
      </w:r>
      <w:r w:rsidR="005A61A1">
        <w:t xml:space="preserve">said </w:t>
      </w:r>
      <w:r>
        <w:t xml:space="preserve"> to have regularly travelled between Tiberius in Galilee to Jerusalem which was about 150-179 klms and approximately 2-3</w:t>
      </w:r>
      <w:r w:rsidR="00245C87">
        <w:t xml:space="preserve"> </w:t>
      </w:r>
      <w:r>
        <w:t xml:space="preserve">days journey. </w:t>
      </w:r>
    </w:p>
  </w:footnote>
  <w:footnote w:id="3">
    <w:p w:rsidR="001E3D31" w:rsidRPr="001E3D31" w:rsidRDefault="001E3D31">
      <w:pPr>
        <w:pStyle w:val="FootnoteText"/>
        <w:rPr>
          <w:lang w:val="en-AU"/>
        </w:rPr>
      </w:pPr>
      <w:r>
        <w:rPr>
          <w:rStyle w:val="FootnoteReference"/>
        </w:rPr>
        <w:footnoteRef/>
      </w:r>
      <w:r>
        <w:t>. According to Luke</w:t>
      </w:r>
      <w:r w:rsidR="00CA10E4">
        <w:t xml:space="preserve"> 10.51ff, Jesus had with him ‘seventy others’ and sent them on ahead of Him, two by two, into every town and place where he himself was about to come …”.</w:t>
      </w:r>
      <w:r>
        <w:t xml:space="preserve"> </w:t>
      </w:r>
    </w:p>
  </w:footnote>
  <w:footnote w:id="4">
    <w:p w:rsidR="00163749" w:rsidRPr="00163749" w:rsidRDefault="00163749">
      <w:pPr>
        <w:pStyle w:val="FootnoteText"/>
        <w:rPr>
          <w:lang w:val="en-AU"/>
        </w:rPr>
      </w:pPr>
      <w:r>
        <w:rPr>
          <w:rStyle w:val="FootnoteReference"/>
        </w:rPr>
        <w:footnoteRef/>
      </w:r>
      <w:r>
        <w:t xml:space="preserve">. From Psalm 23 and used by the Catholic and Lutheran churches as outreach. </w:t>
      </w:r>
    </w:p>
  </w:footnote>
  <w:footnote w:id="5">
    <w:p w:rsidR="00325CF0" w:rsidRPr="00325CF0" w:rsidRDefault="00325CF0">
      <w:pPr>
        <w:pStyle w:val="FootnoteText"/>
      </w:pPr>
      <w:r>
        <w:rPr>
          <w:rStyle w:val="FootnoteReference"/>
        </w:rPr>
        <w:footnoteRef/>
      </w:r>
      <w:r>
        <w:t xml:space="preserve">. </w:t>
      </w:r>
      <w:r w:rsidR="00C5213C">
        <w:t xml:space="preserve">See Matthew 15.22, Mark 7.24-30, Luke 17.11-19 and John 3.22-36. Jesus was condemned by the Jewish authorities for ‘neglecting’ people of Israel for doing so. </w:t>
      </w:r>
    </w:p>
  </w:footnote>
  <w:footnote w:id="6">
    <w:p w:rsidR="004448D8" w:rsidRPr="004448D8" w:rsidRDefault="004448D8">
      <w:pPr>
        <w:pStyle w:val="FootnoteText"/>
        <w:rPr>
          <w:lang w:val="en-AU"/>
        </w:rPr>
      </w:pPr>
      <w:r>
        <w:rPr>
          <w:rStyle w:val="FootnoteReference"/>
        </w:rPr>
        <w:footnoteRef/>
      </w:r>
      <w:r>
        <w:t xml:space="preserve">. Either before Caiaphas in Matthew 26.57 and Mark 14.53; </w:t>
      </w:r>
      <w:r w:rsidR="005D69B9">
        <w:t xml:space="preserve">or </w:t>
      </w:r>
      <w:r>
        <w:t xml:space="preserve">before Annas or Priests and Scribes in Luke 22.61, John 18.24, Luke 22.63 or Theological Dictionary of the New Testament, Kittel, p105 but Volumne ? </w:t>
      </w:r>
      <w:r w:rsidR="005D69B9">
        <w:t>Source unavailable presently.</w:t>
      </w:r>
    </w:p>
  </w:footnote>
  <w:footnote w:id="7">
    <w:p w:rsidR="00752BE1" w:rsidRPr="00752BE1" w:rsidRDefault="00752BE1" w:rsidP="00214983">
      <w:pPr>
        <w:pStyle w:val="NormalWeb"/>
        <w:shd w:val="clear" w:color="auto" w:fill="FFFFFF"/>
        <w:spacing w:before="0" w:beforeAutospacing="0" w:after="0" w:afterAutospacing="0"/>
        <w:rPr>
          <w:lang w:val="en-AU"/>
        </w:rPr>
      </w:pPr>
      <w:r w:rsidRPr="00245C87">
        <w:rPr>
          <w:rStyle w:val="FootnoteReference"/>
          <w:sz w:val="20"/>
          <w:szCs w:val="20"/>
        </w:rPr>
        <w:footnoteRef/>
      </w:r>
      <w:r w:rsidR="004448D8">
        <w:rPr>
          <w:sz w:val="20"/>
          <w:szCs w:val="20"/>
        </w:rPr>
        <w:t xml:space="preserve">. </w:t>
      </w:r>
      <w:r w:rsidRPr="00245C87">
        <w:rPr>
          <w:sz w:val="20"/>
          <w:szCs w:val="20"/>
        </w:rPr>
        <w:t>Also known as ‘</w:t>
      </w:r>
      <w:r w:rsidRPr="00245C87">
        <w:rPr>
          <w:bCs/>
          <w:sz w:val="20"/>
          <w:szCs w:val="20"/>
          <w:lang w:val="en-AU" w:eastAsia="en-AU"/>
        </w:rPr>
        <w:t>The Hound of Heaven</w:t>
      </w:r>
      <w:r w:rsidRPr="00245C87">
        <w:rPr>
          <w:sz w:val="20"/>
          <w:szCs w:val="20"/>
          <w:lang w:val="en-AU" w:eastAsia="en-AU"/>
        </w:rPr>
        <w:t xml:space="preserve">’ in the magnificent </w:t>
      </w:r>
      <w:hyperlink r:id="rId1" w:tooltip="Poem" w:history="1">
        <w:r w:rsidRPr="00245C87">
          <w:rPr>
            <w:sz w:val="20"/>
            <w:szCs w:val="20"/>
            <w:lang w:val="en-AU" w:eastAsia="en-AU"/>
          </w:rPr>
          <w:t>poem</w:t>
        </w:r>
      </w:hyperlink>
      <w:r w:rsidRPr="00245C87">
        <w:rPr>
          <w:sz w:val="20"/>
          <w:szCs w:val="20"/>
          <w:lang w:val="en-AU" w:eastAsia="en-AU"/>
        </w:rPr>
        <w:t> written by English poet </w:t>
      </w:r>
      <w:hyperlink r:id="rId2" w:tooltip="Francis Thompson" w:history="1">
        <w:r w:rsidRPr="00245C87">
          <w:rPr>
            <w:sz w:val="20"/>
            <w:szCs w:val="20"/>
            <w:lang w:val="en-AU" w:eastAsia="en-AU"/>
          </w:rPr>
          <w:t>Francis Thompson</w:t>
        </w:r>
      </w:hyperlink>
      <w:r w:rsidR="00B14483">
        <w:rPr>
          <w:sz w:val="20"/>
          <w:szCs w:val="20"/>
          <w:lang w:val="en-AU" w:eastAsia="en-AU"/>
        </w:rPr>
        <w:t> (1859–1907) which</w:t>
      </w:r>
      <w:r w:rsidRPr="00245C87">
        <w:rPr>
          <w:sz w:val="20"/>
          <w:szCs w:val="20"/>
          <w:lang w:val="en-AU" w:eastAsia="en-AU"/>
        </w:rPr>
        <w:t xml:space="preserve"> </w:t>
      </w:r>
      <w:r w:rsidR="00B14483">
        <w:rPr>
          <w:sz w:val="20"/>
          <w:szCs w:val="20"/>
          <w:lang w:val="en-AU" w:eastAsia="en-AU"/>
        </w:rPr>
        <w:t xml:space="preserve">became </w:t>
      </w:r>
      <w:r w:rsidRPr="00245C87">
        <w:rPr>
          <w:sz w:val="20"/>
          <w:szCs w:val="20"/>
          <w:lang w:val="en-AU" w:eastAsia="en-AU"/>
        </w:rPr>
        <w:t xml:space="preserve">the source of much of Thompson's posthumous reputation and highly praised by </w:t>
      </w:r>
      <w:hyperlink r:id="rId3" w:tooltip="G. K. Chesterton" w:history="1">
        <w:r w:rsidRPr="00245C87">
          <w:rPr>
            <w:sz w:val="20"/>
            <w:szCs w:val="20"/>
            <w:lang w:val="en-AU" w:eastAsia="en-AU"/>
          </w:rPr>
          <w:t>G. K. Chesterton</w:t>
        </w:r>
      </w:hyperlink>
      <w:r w:rsidRPr="00245C87">
        <w:rPr>
          <w:sz w:val="20"/>
          <w:szCs w:val="20"/>
          <w:lang w:val="en-AU" w:eastAsia="en-AU"/>
        </w:rPr>
        <w:t>, and influence</w:t>
      </w:r>
      <w:r w:rsidR="00B14483">
        <w:rPr>
          <w:sz w:val="20"/>
          <w:szCs w:val="20"/>
          <w:lang w:val="en-AU" w:eastAsia="en-AU"/>
        </w:rPr>
        <w:t>d</w:t>
      </w:r>
      <w:r w:rsidRPr="00245C87">
        <w:rPr>
          <w:sz w:val="20"/>
          <w:szCs w:val="20"/>
          <w:lang w:val="en-AU" w:eastAsia="en-AU"/>
        </w:rPr>
        <w:t> </w:t>
      </w:r>
      <w:hyperlink r:id="rId4" w:tooltip="J. R. R. Tolkien" w:history="1">
        <w:r w:rsidRPr="00245C87">
          <w:rPr>
            <w:sz w:val="20"/>
            <w:szCs w:val="20"/>
            <w:lang w:val="en-AU" w:eastAsia="en-AU"/>
          </w:rPr>
          <w:t>J. R. R. Tolkien</w:t>
        </w:r>
      </w:hyperlink>
      <w:r w:rsidRPr="00245C87">
        <w:rPr>
          <w:sz w:val="20"/>
          <w:szCs w:val="20"/>
          <w:lang w:val="en-AU" w:eastAsia="en-AU"/>
        </w:rPr>
        <w:t>, who presented a paper on Thompson in 1914.</w:t>
      </w:r>
    </w:p>
  </w:footnote>
  <w:footnote w:id="8">
    <w:p w:rsidR="00515761" w:rsidRPr="004D4CA0" w:rsidRDefault="00515761">
      <w:pPr>
        <w:pStyle w:val="FootnoteText"/>
        <w:rPr>
          <w:lang w:val="en-AU"/>
        </w:rPr>
      </w:pPr>
      <w:r w:rsidRPr="004D4CA0">
        <w:rPr>
          <w:rStyle w:val="FootnoteReference"/>
        </w:rPr>
        <w:footnoteRef/>
      </w:r>
      <w:r w:rsidRPr="004D4CA0">
        <w:t>. Mo</w:t>
      </w:r>
      <w:r w:rsidR="00B77989">
        <w:t>rris, op.cit., p403. “The throne of grace lies open to everyone.”</w:t>
      </w:r>
    </w:p>
  </w:footnote>
  <w:footnote w:id="9">
    <w:p w:rsidR="00F12E74" w:rsidRPr="00F12E74" w:rsidRDefault="00F12E74">
      <w:pPr>
        <w:pStyle w:val="FootnoteText"/>
        <w:rPr>
          <w:lang w:val="en-AU"/>
        </w:rPr>
      </w:pPr>
      <w:r>
        <w:rPr>
          <w:rStyle w:val="FootnoteReference"/>
        </w:rPr>
        <w:footnoteRef/>
      </w:r>
      <w:r>
        <w:t xml:space="preserve">. See footnotes: 1, 13, 19 and 40. Clyde Weber Votaw in 13 makes a salient point. </w:t>
      </w:r>
    </w:p>
  </w:footnote>
  <w:footnote w:id="10">
    <w:p w:rsidR="00802B88" w:rsidRPr="004D4CA0" w:rsidRDefault="00802B88">
      <w:pPr>
        <w:pStyle w:val="FootnoteText"/>
        <w:rPr>
          <w:lang w:val="en-AU"/>
        </w:rPr>
      </w:pPr>
      <w:r w:rsidRPr="004D4CA0">
        <w:rPr>
          <w:rStyle w:val="FootnoteReference"/>
        </w:rPr>
        <w:footnoteRef/>
      </w:r>
      <w:r w:rsidRPr="004D4CA0">
        <w:t xml:space="preserve">. </w:t>
      </w:r>
      <w:r w:rsidRPr="004D4CA0">
        <w:rPr>
          <w:shd w:val="clear" w:color="auto" w:fill="FFFFFF"/>
        </w:rPr>
        <w:t>The commissioning of the Twelve Apostles by Jesus from among his many disciples appears in all three Synoptic Gospels: </w:t>
      </w:r>
      <w:r w:rsidRPr="004D4CA0">
        <w:rPr>
          <w:bCs/>
          <w:shd w:val="clear" w:color="auto" w:fill="FFFFFF"/>
        </w:rPr>
        <w:t>Matthew 10:1–4, Mark 3:13–19 and Luke 6:12–16</w:t>
      </w:r>
      <w:r w:rsidRPr="004D4CA0">
        <w:rPr>
          <w:shd w:val="clear" w:color="auto" w:fill="FFFFFF"/>
        </w:rPr>
        <w:t>.</w:t>
      </w:r>
    </w:p>
  </w:footnote>
  <w:footnote w:id="11">
    <w:p w:rsidR="00A40759" w:rsidRPr="00BE7070" w:rsidRDefault="00A40759" w:rsidP="000C198A">
      <w:pPr>
        <w:widowControl/>
        <w:shd w:val="clear" w:color="auto" w:fill="FFFFFF"/>
        <w:autoSpaceDE/>
        <w:autoSpaceDN/>
        <w:adjustRightInd/>
        <w:rPr>
          <w:lang w:val="en-AU"/>
        </w:rPr>
      </w:pPr>
      <w:r w:rsidRPr="004D4CA0">
        <w:rPr>
          <w:rStyle w:val="FootnoteReference"/>
        </w:rPr>
        <w:footnoteRef/>
      </w:r>
      <w:r w:rsidRPr="004D4CA0">
        <w:t xml:space="preserve">. </w:t>
      </w:r>
      <w:r w:rsidR="00BE7070" w:rsidRPr="004D4CA0">
        <w:rPr>
          <w:shd w:val="clear" w:color="auto" w:fill="FFFFFF"/>
        </w:rPr>
        <w:t>The biblical stories do not say where or when Judas was born, and describe different versions of how he died. The stories say that Judas was a disciple of Jesus and that he betrayed his leader, agreeing to turn him over to a crowd led by the chief priests in exchange for money — 30 pieces of silver. According to the Gospel of Matthew</w:t>
      </w:r>
      <w:r w:rsidR="00587649" w:rsidRPr="004D4CA0">
        <w:t xml:space="preserve"> Judas was treasurer – John 13.29. John speaks of him as a thief – 12.6, mainly, we may suppose, on the grounds that he ‘pilfered’ the money which was entrusted to him.</w:t>
      </w:r>
      <w:r w:rsidR="00245C87" w:rsidRPr="004D4CA0">
        <w:t xml:space="preserve"> </w:t>
      </w:r>
    </w:p>
  </w:footnote>
  <w:footnote w:id="12">
    <w:p w:rsidR="004860D5" w:rsidRPr="004860D5" w:rsidRDefault="004860D5">
      <w:pPr>
        <w:pStyle w:val="FootnoteText"/>
        <w:rPr>
          <w:lang w:val="en-AU"/>
        </w:rPr>
      </w:pPr>
      <w:r w:rsidRPr="000C198A">
        <w:rPr>
          <w:rStyle w:val="FootnoteReference"/>
        </w:rPr>
        <w:footnoteRef/>
      </w:r>
      <w:r w:rsidRPr="000C198A">
        <w:t xml:space="preserve">. </w:t>
      </w:r>
      <w:r w:rsidR="000C198A">
        <w:t xml:space="preserve">The University of Chicago Press, </w:t>
      </w:r>
      <w:r w:rsidRPr="000C198A">
        <w:t>Clyde W</w:t>
      </w:r>
      <w:r w:rsidR="000C198A">
        <w:t>eber Votaw, 12/1905</w:t>
      </w:r>
      <w:r w:rsidR="00894AB0">
        <w:t xml:space="preserve">, </w:t>
      </w:r>
      <w:r w:rsidRPr="000C198A">
        <w:t xml:space="preserve">writes, “For all practical purposes the chronology of Jesus’ public ministry is fully known and indisputable … we do not need to know the exact year of his entrance into public activity, or of his death, or the precise interval between these two events … this passion for precise dates is a modern interest … as it is, the gospels give us no exact dates for any of the events in the life of Christ.” The Chronology of Jesus’ Public Ministry, p425 </w:t>
      </w:r>
    </w:p>
  </w:footnote>
  <w:footnote w:id="13">
    <w:p w:rsidR="005D21C5" w:rsidRPr="005D21C5" w:rsidRDefault="005D21C5">
      <w:pPr>
        <w:pStyle w:val="FootnoteText"/>
        <w:rPr>
          <w:lang w:val="en-AU"/>
        </w:rPr>
      </w:pPr>
      <w:r>
        <w:rPr>
          <w:rStyle w:val="FootnoteReference"/>
        </w:rPr>
        <w:footnoteRef/>
      </w:r>
      <w:r w:rsidR="00D1036B">
        <w:t xml:space="preserve">. See </w:t>
      </w:r>
      <w:r w:rsidR="00D7202F">
        <w:t xml:space="preserve">Luke </w:t>
      </w:r>
      <w:r>
        <w:t>9.51, 53; 13.22, 33; 17.11; 18.31;</w:t>
      </w:r>
      <w:r w:rsidR="00D1036B">
        <w:t xml:space="preserve"> 19.11. 28 and</w:t>
      </w:r>
      <w:r>
        <w:t xml:space="preserve"> 9.57; 10.1, 38; 14.25</w:t>
      </w:r>
      <w:r w:rsidR="00C51A49" w:rsidRPr="00C51A49">
        <w:rPr>
          <w:lang w:val="en-AU" w:eastAsia="en-AU"/>
        </w:rPr>
        <w:t xml:space="preserve"> </w:t>
      </w:r>
      <w:r w:rsidR="00C51A49" w:rsidRPr="000C198A">
        <w:rPr>
          <w:lang w:val="en-AU" w:eastAsia="en-AU"/>
        </w:rPr>
        <w:t xml:space="preserve">In Biblical times, a journey was quite often </w:t>
      </w:r>
      <w:r w:rsidR="00C51A49">
        <w:rPr>
          <w:lang w:val="en-AU" w:eastAsia="en-AU"/>
        </w:rPr>
        <w:t>an ordeal as can be observed from</w:t>
      </w:r>
      <w:r w:rsidR="00C51A49" w:rsidRPr="000C198A">
        <w:rPr>
          <w:lang w:val="en-AU" w:eastAsia="en-AU"/>
        </w:rPr>
        <w:t xml:space="preserve"> Luke's </w:t>
      </w:r>
      <w:r w:rsidR="005B3B08">
        <w:rPr>
          <w:lang w:val="en-AU" w:eastAsia="en-AU"/>
        </w:rPr>
        <w:t>coverage of</w:t>
      </w:r>
      <w:r w:rsidR="00C51A49" w:rsidRPr="000C198A">
        <w:rPr>
          <w:lang w:val="en-AU" w:eastAsia="en-AU"/>
        </w:rPr>
        <w:t xml:space="preserve"> Jesus' journey to Jerus</w:t>
      </w:r>
      <w:r w:rsidR="00C51A49">
        <w:rPr>
          <w:lang w:val="en-AU" w:eastAsia="en-AU"/>
        </w:rPr>
        <w:t>alem</w:t>
      </w:r>
      <w:r w:rsidR="005B3B08">
        <w:rPr>
          <w:lang w:val="en-AU" w:eastAsia="en-AU"/>
        </w:rPr>
        <w:t xml:space="preserve"> over 13 </w:t>
      </w:r>
      <w:r w:rsidR="00C51A49">
        <w:rPr>
          <w:lang w:val="en-AU" w:eastAsia="en-AU"/>
        </w:rPr>
        <w:t xml:space="preserve">chapters – from </w:t>
      </w:r>
      <w:r w:rsidR="00C51A49" w:rsidRPr="000C198A">
        <w:rPr>
          <w:bCs/>
          <w:lang w:val="en-AU" w:eastAsia="en-AU"/>
        </w:rPr>
        <w:t>Luke 9:51</w:t>
      </w:r>
      <w:r w:rsidR="00C51A49">
        <w:rPr>
          <w:lang w:val="en-AU" w:eastAsia="en-AU"/>
        </w:rPr>
        <w:t xml:space="preserve"> to </w:t>
      </w:r>
      <w:r w:rsidR="005B3B08">
        <w:rPr>
          <w:lang w:val="en-AU" w:eastAsia="en-AU"/>
        </w:rPr>
        <w:t>19:41</w:t>
      </w:r>
      <w:r>
        <w:t xml:space="preserve">. </w:t>
      </w:r>
    </w:p>
  </w:footnote>
  <w:footnote w:id="14">
    <w:p w:rsidR="007F6D68" w:rsidRPr="007F6D68" w:rsidRDefault="007F6D68">
      <w:pPr>
        <w:pStyle w:val="FootnoteText"/>
        <w:rPr>
          <w:lang w:val="en-AU"/>
        </w:rPr>
      </w:pPr>
      <w:r>
        <w:rPr>
          <w:rStyle w:val="FootnoteReference"/>
        </w:rPr>
        <w:footnoteRef/>
      </w:r>
      <w:r>
        <w:t xml:space="preserve">. Op. cit., p177 </w:t>
      </w:r>
    </w:p>
  </w:footnote>
  <w:footnote w:id="15">
    <w:p w:rsidR="00946A67" w:rsidRPr="00946A67" w:rsidRDefault="00633101">
      <w:pPr>
        <w:pStyle w:val="FootnoteText"/>
        <w:rPr>
          <w:lang w:val="en-AU"/>
        </w:rPr>
      </w:pPr>
      <w:r>
        <w:rPr>
          <w:lang w:val="en-AU"/>
        </w:rPr>
        <w:t>15</w:t>
      </w:r>
      <w:r w:rsidR="00A56A85">
        <w:rPr>
          <w:lang w:val="en-AU"/>
        </w:rPr>
        <w:t xml:space="preserve">. </w:t>
      </w:r>
      <w:r w:rsidR="008B1B92">
        <w:rPr>
          <w:lang w:val="en-AU"/>
        </w:rPr>
        <w:t>Luke depends on other gospel narratives and information gathered from ‘eyewitnesses’ and ‘servants of the Lord’</w:t>
      </w:r>
      <w:r w:rsidR="005D69B9">
        <w:rPr>
          <w:lang w:val="en-AU"/>
        </w:rPr>
        <w:t>.</w:t>
      </w:r>
    </w:p>
  </w:footnote>
  <w:footnote w:id="16">
    <w:p w:rsidR="005D7EFF" w:rsidRPr="005D7EFF" w:rsidRDefault="005D7EFF">
      <w:pPr>
        <w:pStyle w:val="FootnoteText"/>
        <w:rPr>
          <w:lang w:val="en-AU"/>
        </w:rPr>
      </w:pPr>
      <w:r>
        <w:rPr>
          <w:rStyle w:val="FootnoteReference"/>
        </w:rPr>
        <w:footnoteRef/>
      </w:r>
      <w:r>
        <w:t xml:space="preserve">. </w:t>
      </w:r>
      <w:r w:rsidR="00D7202F">
        <w:t xml:space="preserve">As mentioned before, </w:t>
      </w:r>
      <w:r w:rsidR="002512C3">
        <w:t>the</w:t>
      </w:r>
      <w:r w:rsidR="00D7202F">
        <w:t>re were</w:t>
      </w:r>
      <w:r>
        <w:t xml:space="preserve"> ‘two’ Jerichos which is correct. There was a new and an old Jericho</w:t>
      </w:r>
      <w:r w:rsidR="005B3B08">
        <w:t xml:space="preserve"> close-</w:t>
      </w:r>
      <w:r w:rsidR="00955F3E">
        <w:t>by as the story of blind Bartimaeus confirms.</w:t>
      </w:r>
      <w:r>
        <w:t xml:space="preserve"> </w:t>
      </w:r>
    </w:p>
  </w:footnote>
  <w:footnote w:id="17">
    <w:p w:rsidR="002512C3" w:rsidRPr="002512C3" w:rsidRDefault="002512C3">
      <w:pPr>
        <w:pStyle w:val="FootnoteText"/>
        <w:rPr>
          <w:lang w:val="en-AU"/>
        </w:rPr>
      </w:pPr>
      <w:r>
        <w:rPr>
          <w:rStyle w:val="FootnoteReference"/>
        </w:rPr>
        <w:footnoteRef/>
      </w:r>
      <w:r>
        <w:t xml:space="preserve">. </w:t>
      </w:r>
      <w:r w:rsidR="00DE31D4">
        <w:t>Lazarus is an abbreviation of the name Eleazar which was the fourth most common male name among Palestinian Jews from 300</w:t>
      </w:r>
      <w:r w:rsidR="00DE31D4" w:rsidRPr="00DE31D4">
        <w:t xml:space="preserve">BC </w:t>
      </w:r>
      <w:r w:rsidR="00DE31D4">
        <w:t xml:space="preserve">- </w:t>
      </w:r>
      <w:r w:rsidR="00DE31D4" w:rsidRPr="00DE31D4">
        <w:t xml:space="preserve">AD </w:t>
      </w:r>
      <w:r w:rsidR="00DE31D4">
        <w:t xml:space="preserve">200. </w:t>
      </w:r>
      <w:r>
        <w:t xml:space="preserve">John 11.1. </w:t>
      </w:r>
    </w:p>
  </w:footnote>
  <w:footnote w:id="18">
    <w:p w:rsidR="000E552A" w:rsidRPr="000E552A" w:rsidRDefault="000E552A">
      <w:pPr>
        <w:pStyle w:val="FootnoteText"/>
        <w:rPr>
          <w:lang w:val="en-AU"/>
        </w:rPr>
      </w:pPr>
      <w:r>
        <w:rPr>
          <w:rStyle w:val="FootnoteReference"/>
        </w:rPr>
        <w:footnoteRef/>
      </w:r>
      <w:r>
        <w:t xml:space="preserve">. There are those who keep it all together as one journey, some suggesting it was probably two separate journeys. Others think the ‘journey’ to be quite artificial and hold that Luke has inserted here a good deal of miscellaneous matter which did not belong anywhere else.” </w:t>
      </w:r>
      <w:r w:rsidR="00195767">
        <w:t xml:space="preserve"> </w:t>
      </w:r>
      <w:r w:rsidR="00AD7AD9">
        <w:t>The question arises of w</w:t>
      </w:r>
      <w:r w:rsidR="00195767">
        <w:t>hat harm is there to the truth of the matter that Jesus left from part of Palestine to go to another part of it to be crucified – one long trip, two shorter trips or even a number of ‘sections’ to the overall journey that began and finished at a certain time and place as the f</w:t>
      </w:r>
      <w:r w:rsidR="00AD7AD9">
        <w:t xml:space="preserve">ulfillment of God’s great plan. </w:t>
      </w:r>
      <w:r w:rsidR="00195767">
        <w:t>DW</w:t>
      </w:r>
    </w:p>
  </w:footnote>
  <w:footnote w:id="19">
    <w:p w:rsidR="002D77DD" w:rsidRPr="002D77DD" w:rsidRDefault="002D77DD">
      <w:pPr>
        <w:pStyle w:val="FootnoteText"/>
        <w:rPr>
          <w:lang w:val="en-AU"/>
        </w:rPr>
      </w:pPr>
      <w:r>
        <w:rPr>
          <w:rStyle w:val="FootnoteReference"/>
        </w:rPr>
        <w:footnoteRef/>
      </w:r>
      <w:r>
        <w:t>. This bitt</w:t>
      </w:r>
      <w:r w:rsidR="00A5785D">
        <w:t xml:space="preserve">erness was deep-seated </w:t>
      </w:r>
      <w:r w:rsidR="0009179C">
        <w:t>be</w:t>
      </w:r>
      <w:r>
        <w:t>fore 150</w:t>
      </w:r>
      <w:r w:rsidRPr="00A5785D">
        <w:rPr>
          <w:vertAlign w:val="superscript"/>
        </w:rPr>
        <w:t>BC</w:t>
      </w:r>
      <w:r>
        <w:t xml:space="preserve"> from a religious </w:t>
      </w:r>
      <w:r w:rsidR="00A5785D">
        <w:t xml:space="preserve">quarrel between </w:t>
      </w:r>
      <w:r>
        <w:t xml:space="preserve">Egyptian Jews and Samaritans </w:t>
      </w:r>
      <w:r w:rsidR="00A5785D">
        <w:t>over</w:t>
      </w:r>
      <w:r w:rsidR="00345D38">
        <w:t xml:space="preserve"> </w:t>
      </w:r>
      <w:r>
        <w:t xml:space="preserve">two sanctuaries at Jerusalem and Gerizim. It was </w:t>
      </w:r>
      <w:r w:rsidR="00345D38">
        <w:t xml:space="preserve">‘loaded </w:t>
      </w:r>
      <w:r w:rsidR="00A5785D">
        <w:t>with hatred</w:t>
      </w:r>
      <w:r w:rsidR="00345D38">
        <w:t xml:space="preserve">’ according to </w:t>
      </w:r>
      <w:r w:rsidR="00A5785D">
        <w:t>Jeremias in his excellent book, Jerusalem in the Time of Jesus, SCM Press, London 1969 p353.</w:t>
      </w:r>
      <w:r>
        <w:t xml:space="preserve">  </w:t>
      </w:r>
    </w:p>
  </w:footnote>
  <w:footnote w:id="20">
    <w:p w:rsidR="007C473A" w:rsidRPr="007C473A" w:rsidRDefault="007C473A">
      <w:pPr>
        <w:pStyle w:val="FootnoteText"/>
        <w:rPr>
          <w:lang w:val="en-AU"/>
        </w:rPr>
      </w:pPr>
      <w:r>
        <w:rPr>
          <w:rStyle w:val="FootnoteReference"/>
        </w:rPr>
        <w:footnoteRef/>
      </w:r>
      <w:r w:rsidR="00A5785D">
        <w:t xml:space="preserve">.Apparently </w:t>
      </w:r>
      <w:r>
        <w:t>they did not mind receiving Galileans as such</w:t>
      </w:r>
      <w:r w:rsidR="00A5785D">
        <w:t xml:space="preserve"> …</w:t>
      </w:r>
      <w:r>
        <w:t>. Josephus tells us that Samaritans were not averse to ill-treating pilgrims going to Jerusalem, even</w:t>
      </w:r>
      <w:r w:rsidR="00345D38">
        <w:t xml:space="preserve"> to the extent of murder</w:t>
      </w:r>
      <w:r>
        <w:t xml:space="preserve"> on occasions – it was the custom of the Galileans to pass th</w:t>
      </w:r>
      <w:r w:rsidR="0009179C">
        <w:t>rough Samaria at festival time hence the Parable of the good Samaritan.</w:t>
      </w:r>
    </w:p>
  </w:footnote>
  <w:footnote w:id="21">
    <w:p w:rsidR="008C154B" w:rsidRPr="008C154B" w:rsidRDefault="008C154B">
      <w:pPr>
        <w:pStyle w:val="FootnoteText"/>
        <w:rPr>
          <w:lang w:val="en-AU"/>
        </w:rPr>
      </w:pPr>
      <w:r w:rsidRPr="008C154B">
        <w:rPr>
          <w:rStyle w:val="FootnoteReference"/>
        </w:rPr>
        <w:footnoteRef/>
      </w:r>
      <w:r w:rsidRPr="008C154B">
        <w:t xml:space="preserve">. During Herod’s reign the Samaritans seem to have had access to the inner court of the Temple at Jerusalem … lost this right some twelve years after Herod’s reign … Joachim Jeremiah, Jerusalem in the Time of Jesus. SCM, London, 1969, p353. </w:t>
      </w:r>
    </w:p>
  </w:footnote>
  <w:footnote w:id="22">
    <w:p w:rsidR="00B7201A" w:rsidRPr="008C154B" w:rsidRDefault="00B7201A" w:rsidP="00B7201A">
      <w:pPr>
        <w:widowControl/>
        <w:shd w:val="clear" w:color="auto" w:fill="FFFFFF"/>
        <w:autoSpaceDE/>
        <w:autoSpaceDN/>
        <w:adjustRightInd/>
        <w:rPr>
          <w:lang w:val="en-AU"/>
        </w:rPr>
      </w:pPr>
      <w:r w:rsidRPr="008C154B">
        <w:rPr>
          <w:rStyle w:val="FootnoteReference"/>
          <w:szCs w:val="20"/>
        </w:rPr>
        <w:footnoteRef/>
      </w:r>
      <w:r w:rsidRPr="008C154B">
        <w:rPr>
          <w:szCs w:val="20"/>
        </w:rPr>
        <w:t xml:space="preserve">.  </w:t>
      </w:r>
      <w:r w:rsidRPr="008C154B">
        <w:rPr>
          <w:szCs w:val="20"/>
          <w:lang w:val="en-AU" w:eastAsia="en-AU"/>
        </w:rPr>
        <w:t xml:space="preserve">Some scholars believe Herod died in </w:t>
      </w:r>
      <w:r w:rsidR="007E0263" w:rsidRPr="008C154B">
        <w:rPr>
          <w:szCs w:val="20"/>
          <w:lang w:val="en-AU" w:eastAsia="en-AU"/>
        </w:rPr>
        <w:t xml:space="preserve">March </w:t>
      </w:r>
      <w:r w:rsidR="007E0263" w:rsidRPr="008C154B">
        <w:rPr>
          <w:bCs/>
          <w:szCs w:val="20"/>
          <w:lang w:val="en-AU" w:eastAsia="en-AU"/>
        </w:rPr>
        <w:t>4</w:t>
      </w:r>
      <w:r w:rsidRPr="008C154B">
        <w:rPr>
          <w:bCs/>
          <w:szCs w:val="20"/>
          <w:lang w:val="en-AU" w:eastAsia="en-AU"/>
        </w:rPr>
        <w:t>BC and other</w:t>
      </w:r>
      <w:r w:rsidR="007E0263" w:rsidRPr="008C154B">
        <w:rPr>
          <w:bCs/>
          <w:szCs w:val="20"/>
          <w:lang w:val="en-AU" w:eastAsia="en-AU"/>
        </w:rPr>
        <w:t>s,</w:t>
      </w:r>
      <w:r w:rsidRPr="008C154B">
        <w:rPr>
          <w:bCs/>
          <w:szCs w:val="20"/>
          <w:lang w:val="en-AU" w:eastAsia="en-AU"/>
        </w:rPr>
        <w:t xml:space="preserve"> AD6</w:t>
      </w:r>
      <w:r w:rsidRPr="008C154B">
        <w:rPr>
          <w:szCs w:val="20"/>
          <w:lang w:val="en-AU" w:eastAsia="en-AU"/>
        </w:rPr>
        <w:t xml:space="preserve">. </w:t>
      </w:r>
      <w:r w:rsidR="009E5D1E" w:rsidRPr="008C154B">
        <w:rPr>
          <w:szCs w:val="20"/>
          <w:lang w:val="en-AU" w:eastAsia="en-AU"/>
        </w:rPr>
        <w:t xml:space="preserve">Perhaps the earlier date is more likely. </w:t>
      </w:r>
      <w:r w:rsidRPr="008C154B">
        <w:rPr>
          <w:szCs w:val="20"/>
          <w:lang w:val="en-AU" w:eastAsia="en-AU"/>
        </w:rPr>
        <w:t xml:space="preserve">The Jewish historian Flavius Josephus recorded details of his death, telling of symptoms that included intense itching, intestinal pain, shortness of breath, convulsions, and gangrene of the genitalia. </w:t>
      </w:r>
    </w:p>
  </w:footnote>
  <w:footnote w:id="23">
    <w:p w:rsidR="003A768A" w:rsidRPr="003A768A" w:rsidRDefault="003A768A">
      <w:pPr>
        <w:pStyle w:val="FootnoteText"/>
        <w:rPr>
          <w:lang w:val="en-AU"/>
        </w:rPr>
      </w:pPr>
      <w:r>
        <w:rPr>
          <w:rStyle w:val="FootnoteReference"/>
        </w:rPr>
        <w:footnoteRef/>
      </w:r>
      <w:r>
        <w:t xml:space="preserve">. The long-standing feud between Jews and Samaritans had many causes, racial, political as well as religious … rival Temples of Jerusalem and Mount Gerizim … each claiming to be the one true sanctury of Deuteronomy 12.  G B Caird, </w:t>
      </w:r>
      <w:r w:rsidR="00D12EEC">
        <w:t xml:space="preserve">op.cit., </w:t>
      </w:r>
      <w:r>
        <w:t xml:space="preserve">p140. </w:t>
      </w:r>
    </w:p>
  </w:footnote>
  <w:footnote w:id="24">
    <w:p w:rsidR="00A76B97" w:rsidRPr="008C154B" w:rsidRDefault="00A76B97">
      <w:pPr>
        <w:pStyle w:val="FootnoteText"/>
        <w:rPr>
          <w:lang w:val="en-AU"/>
        </w:rPr>
      </w:pPr>
      <w:r w:rsidRPr="008C154B">
        <w:rPr>
          <w:rStyle w:val="FootnoteReference"/>
        </w:rPr>
        <w:footnoteRef/>
      </w:r>
      <w:r w:rsidR="008C154B" w:rsidRPr="008C154B">
        <w:t xml:space="preserve">. </w:t>
      </w:r>
      <w:r w:rsidRPr="008C154B">
        <w:t>Jeremias</w:t>
      </w:r>
      <w:r w:rsidR="008C154B" w:rsidRPr="008C154B">
        <w:t>, op.cit.</w:t>
      </w:r>
      <w:r w:rsidRPr="008C154B">
        <w:t xml:space="preserve"> </w:t>
      </w:r>
    </w:p>
  </w:footnote>
  <w:footnote w:id="25">
    <w:p w:rsidR="003F7F5A" w:rsidRPr="003F7F5A" w:rsidRDefault="003F7F5A">
      <w:pPr>
        <w:pStyle w:val="FootnoteText"/>
        <w:rPr>
          <w:lang w:val="en-AU"/>
        </w:rPr>
      </w:pPr>
      <w:r w:rsidRPr="008C154B">
        <w:rPr>
          <w:rStyle w:val="FootnoteReference"/>
        </w:rPr>
        <w:footnoteRef/>
      </w:r>
      <w:r w:rsidRPr="008C154B">
        <w:t xml:space="preserve">. Ibid, p355-358. </w:t>
      </w:r>
    </w:p>
  </w:footnote>
  <w:footnote w:id="26">
    <w:p w:rsidR="00C93FC5" w:rsidRPr="00C93FC5" w:rsidRDefault="00C93FC5">
      <w:pPr>
        <w:pStyle w:val="FootnoteText"/>
        <w:rPr>
          <w:lang w:val="en-AU"/>
        </w:rPr>
      </w:pPr>
      <w:r>
        <w:rPr>
          <w:rStyle w:val="FootnoteReference"/>
        </w:rPr>
        <w:footnoteRef/>
      </w:r>
      <w:r>
        <w:t xml:space="preserve">. Luke 17.11-19 </w:t>
      </w:r>
    </w:p>
  </w:footnote>
  <w:footnote w:id="27">
    <w:p w:rsidR="00AE59BA" w:rsidRPr="003A2492" w:rsidRDefault="00AE59BA">
      <w:pPr>
        <w:pStyle w:val="FootnoteText"/>
        <w:rPr>
          <w:lang w:val="en-AU"/>
        </w:rPr>
      </w:pPr>
      <w:r w:rsidRPr="003A2492">
        <w:rPr>
          <w:rStyle w:val="FootnoteReference"/>
        </w:rPr>
        <w:footnoteRef/>
      </w:r>
      <w:r w:rsidR="003A2492" w:rsidRPr="003A2492">
        <w:t xml:space="preserve">. </w:t>
      </w:r>
      <w:r w:rsidR="003A2492" w:rsidRPr="003A2492">
        <w:rPr>
          <w:shd w:val="clear" w:color="auto" w:fill="FFFFFF"/>
        </w:rPr>
        <w:t xml:space="preserve">Surly behavior is always frowned upon, but the word's origins are in the behavior of English nobility. Surly's roots are in </w:t>
      </w:r>
      <w:r w:rsidR="003A2492" w:rsidRPr="00640357">
        <w:rPr>
          <w:i/>
          <w:shd w:val="clear" w:color="auto" w:fill="FFFFFF"/>
        </w:rPr>
        <w:t>sirly</w:t>
      </w:r>
      <w:r w:rsidR="003A2492" w:rsidRPr="003A2492">
        <w:rPr>
          <w:shd w:val="clear" w:color="auto" w:fill="FFFFFF"/>
        </w:rPr>
        <w:t>, as in sir, meaning arrogant, haughty, and superior</w:t>
      </w:r>
      <w:r w:rsidR="002225F9">
        <w:rPr>
          <w:shd w:val="clear" w:color="auto" w:fill="FFFFFF"/>
        </w:rPr>
        <w:t xml:space="preserve"> </w:t>
      </w:r>
      <w:r w:rsidR="003A2492" w:rsidRPr="003A2492">
        <w:rPr>
          <w:shd w:val="clear" w:color="auto" w:fill="FFFFFF"/>
        </w:rPr>
        <w:t xml:space="preserve"> — </w:t>
      </w:r>
      <w:r w:rsidR="003A2492" w:rsidRPr="003A2492">
        <w:rPr>
          <w:bCs/>
          <w:shd w:val="clear" w:color="auto" w:fill="FFFFFF"/>
        </w:rPr>
        <w:t>rude, snotty, sullen, mean and cranky</w:t>
      </w:r>
      <w:r w:rsidR="003A2492" w:rsidRPr="003A2492">
        <w:rPr>
          <w:shd w:val="clear" w:color="auto" w:fill="FFFFFF"/>
        </w:rPr>
        <w:t> can be added to the list.</w:t>
      </w:r>
      <w:r w:rsidR="003A2492" w:rsidRPr="003A2492">
        <w:t xml:space="preserve"> </w:t>
      </w:r>
      <w:r w:rsidRPr="003A2492">
        <w:t xml:space="preserve"> </w:t>
      </w:r>
    </w:p>
  </w:footnote>
  <w:footnote w:id="28">
    <w:p w:rsidR="009D0B6D" w:rsidRPr="009D0B6D" w:rsidRDefault="009D0B6D">
      <w:pPr>
        <w:pStyle w:val="FootnoteText"/>
        <w:rPr>
          <w:lang w:val="en-AU"/>
        </w:rPr>
      </w:pPr>
      <w:r>
        <w:rPr>
          <w:rStyle w:val="FootnoteReference"/>
        </w:rPr>
        <w:footnoteRef/>
      </w:r>
      <w:r>
        <w:t>. Boanerges is a surname given to James and John by Jesus. It</w:t>
      </w:r>
      <w:r w:rsidR="00640357">
        <w:t>s</w:t>
      </w:r>
      <w:r>
        <w:t xml:space="preserve"> meaning can be ‘sons of thunder’ but also ‘sons of the tumult.’ See Mark 3.17 </w:t>
      </w:r>
    </w:p>
  </w:footnote>
  <w:footnote w:id="29">
    <w:p w:rsidR="002A708D" w:rsidRPr="002A708D" w:rsidRDefault="002A708D">
      <w:pPr>
        <w:pStyle w:val="FootnoteText"/>
        <w:rPr>
          <w:lang w:val="en-AU"/>
        </w:rPr>
      </w:pPr>
      <w:r>
        <w:rPr>
          <w:rStyle w:val="FootnoteReference"/>
        </w:rPr>
        <w:footnoteRef/>
      </w:r>
      <w:r>
        <w:t xml:space="preserve">.  </w:t>
      </w:r>
      <w:r w:rsidRPr="0031190D">
        <w:rPr>
          <w:color w:val="000000" w:themeColor="text1"/>
          <w:shd w:val="clear" w:color="auto" w:fill="FFFFFF"/>
        </w:rPr>
        <w:t>Early thermal weapons, which used heat or burning action to destroy or damage enemy personnel, fortifications or territories, were employed in warfare during the classical and medieval periods – approx:</w:t>
      </w:r>
      <w:r w:rsidR="002C32B7">
        <w:rPr>
          <w:color w:val="000000" w:themeColor="text1"/>
          <w:shd w:val="clear" w:color="auto" w:fill="FFFFFF"/>
        </w:rPr>
        <w:t xml:space="preserve"> </w:t>
      </w:r>
      <w:r w:rsidRPr="0031190D">
        <w:rPr>
          <w:color w:val="000000" w:themeColor="text1"/>
          <w:shd w:val="clear" w:color="auto" w:fill="FFFFFF"/>
        </w:rPr>
        <w:t>8</w:t>
      </w:r>
      <w:r w:rsidRPr="0031190D">
        <w:rPr>
          <w:color w:val="000000" w:themeColor="text1"/>
          <w:shd w:val="clear" w:color="auto" w:fill="FFFFFF"/>
          <w:vertAlign w:val="superscript"/>
        </w:rPr>
        <w:t>th</w:t>
      </w:r>
      <w:r w:rsidRPr="0031190D">
        <w:rPr>
          <w:color w:val="000000" w:themeColor="text1"/>
          <w:shd w:val="clear" w:color="auto" w:fill="FFFFFF"/>
        </w:rPr>
        <w:t xml:space="preserve"> century BC to the mid-16</w:t>
      </w:r>
      <w:r w:rsidRPr="0031190D">
        <w:rPr>
          <w:color w:val="000000" w:themeColor="text1"/>
          <w:shd w:val="clear" w:color="auto" w:fill="FFFFFF"/>
          <w:vertAlign w:val="superscript"/>
        </w:rPr>
        <w:t>th</w:t>
      </w:r>
      <w:r w:rsidRPr="0031190D">
        <w:rPr>
          <w:color w:val="000000" w:themeColor="text1"/>
          <w:shd w:val="clear" w:color="auto" w:fill="FFFFFF"/>
        </w:rPr>
        <w:t xml:space="preserve"> century AD</w:t>
      </w:r>
      <w:r w:rsidRPr="0031190D">
        <w:rPr>
          <w:color w:val="000000" w:themeColor="text1"/>
        </w:rPr>
        <w:t>.</w:t>
      </w:r>
    </w:p>
  </w:footnote>
  <w:footnote w:id="30">
    <w:p w:rsidR="00107C8F" w:rsidRPr="00107C8F" w:rsidRDefault="00107C8F">
      <w:pPr>
        <w:pStyle w:val="FootnoteText"/>
        <w:rPr>
          <w:lang w:val="en-AU"/>
        </w:rPr>
      </w:pPr>
      <w:r>
        <w:rPr>
          <w:rStyle w:val="FootnoteReference"/>
        </w:rPr>
        <w:footnoteRef/>
      </w:r>
      <w:r w:rsidR="0009179C">
        <w:t xml:space="preserve">. </w:t>
      </w:r>
      <w:r>
        <w:t>In the face of the insult to their Master they felt they had only to call for the fire in Jesus’ name and it would be given</w:t>
      </w:r>
      <w:r w:rsidR="00C661A3">
        <w:t xml:space="preserve">. But </w:t>
      </w:r>
      <w:r w:rsidR="00C661A3" w:rsidRPr="00CB6BB4">
        <w:rPr>
          <w:color w:val="3B3838" w:themeColor="background2" w:themeShade="40"/>
        </w:rPr>
        <w:t>this</w:t>
      </w:r>
      <w:r w:rsidR="00C661A3">
        <w:t xml:space="preserve"> is more credit to their zeal and their devotion to Jesus than to their understanding the nature of Christian service. Leon Morris. Tyndale Commentary on Luke. IVP 1974, p179</w:t>
      </w:r>
      <w:r>
        <w:t xml:space="preserve"> </w:t>
      </w:r>
    </w:p>
  </w:footnote>
  <w:footnote w:id="31">
    <w:p w:rsidR="009D55F7" w:rsidRPr="009D55F7" w:rsidRDefault="009D55F7">
      <w:pPr>
        <w:pStyle w:val="FootnoteText"/>
        <w:rPr>
          <w:lang w:val="en-AU"/>
        </w:rPr>
      </w:pPr>
      <w:r>
        <w:rPr>
          <w:rStyle w:val="FootnoteReference"/>
        </w:rPr>
        <w:footnoteRef/>
      </w:r>
      <w:r>
        <w:t>. Romans 7.5, 8.3 and 8.8</w:t>
      </w:r>
      <w:r w:rsidR="009A606C">
        <w:t xml:space="preserve"> and Colossians 2.18.</w:t>
      </w:r>
      <w:r>
        <w:t xml:space="preserve"> </w:t>
      </w:r>
    </w:p>
  </w:footnote>
  <w:footnote w:id="32">
    <w:p w:rsidR="000C4113" w:rsidRPr="000C4113" w:rsidRDefault="000C4113">
      <w:pPr>
        <w:pStyle w:val="FootnoteText"/>
        <w:rPr>
          <w:lang w:val="en-AU"/>
        </w:rPr>
      </w:pPr>
      <w:r>
        <w:rPr>
          <w:rStyle w:val="FootnoteReference"/>
        </w:rPr>
        <w:footnoteRef/>
      </w:r>
      <w:r>
        <w:t xml:space="preserve">. Paul’s letter to the Romans 8.5-6 </w:t>
      </w:r>
    </w:p>
  </w:footnote>
  <w:footnote w:id="33">
    <w:p w:rsidR="00DC056C" w:rsidRPr="00DC056C" w:rsidRDefault="00DC056C">
      <w:pPr>
        <w:pStyle w:val="FootnoteText"/>
        <w:rPr>
          <w:lang w:val="en-AU"/>
        </w:rPr>
      </w:pPr>
      <w:r>
        <w:rPr>
          <w:rStyle w:val="FootnoteReference"/>
        </w:rPr>
        <w:footnoteRef/>
      </w:r>
      <w:r>
        <w:t>. To be on th</w:t>
      </w:r>
      <w:r w:rsidR="008A2EEA">
        <w:t xml:space="preserve">eir guard and ‘put to death false teaching’. </w:t>
      </w:r>
      <w:r>
        <w:t>C</w:t>
      </w:r>
      <w:r w:rsidR="008A2EEA">
        <w:t>olossians 4:2-6.</w:t>
      </w:r>
    </w:p>
  </w:footnote>
  <w:footnote w:id="34">
    <w:p w:rsidR="00104D3C" w:rsidRPr="00104D3C" w:rsidRDefault="00104D3C" w:rsidP="000233CE">
      <w:pPr>
        <w:pStyle w:val="NormalWeb"/>
        <w:shd w:val="clear" w:color="auto" w:fill="FFFFFF"/>
        <w:spacing w:before="0" w:beforeAutospacing="0" w:after="0" w:afterAutospacing="0"/>
        <w:rPr>
          <w:sz w:val="20"/>
          <w:szCs w:val="20"/>
          <w:lang w:val="en-AU" w:eastAsia="en-AU"/>
        </w:rPr>
      </w:pPr>
      <w:r w:rsidRPr="00104D3C">
        <w:rPr>
          <w:rStyle w:val="FootnoteReference"/>
          <w:sz w:val="20"/>
          <w:szCs w:val="20"/>
        </w:rPr>
        <w:footnoteRef/>
      </w:r>
      <w:r w:rsidRPr="00104D3C">
        <w:rPr>
          <w:sz w:val="20"/>
          <w:szCs w:val="20"/>
        </w:rPr>
        <w:t xml:space="preserve">.  </w:t>
      </w:r>
      <w:r w:rsidRPr="00104D3C">
        <w:rPr>
          <w:bCs/>
          <w:sz w:val="20"/>
          <w:szCs w:val="20"/>
          <w:lang w:val="en-AU" w:eastAsia="en-AU"/>
        </w:rPr>
        <w:t>Early thermal weapons</w:t>
      </w:r>
      <w:r w:rsidRPr="00104D3C">
        <w:rPr>
          <w:sz w:val="20"/>
          <w:szCs w:val="20"/>
          <w:lang w:val="en-AU" w:eastAsia="en-AU"/>
        </w:rPr>
        <w:t>, which used heat or burning action to destroy or damage enemy personnel, fortifications or territories, were employed in </w:t>
      </w:r>
      <w:hyperlink r:id="rId5" w:tooltip="Warfare" w:history="1">
        <w:r w:rsidRPr="00104D3C">
          <w:rPr>
            <w:sz w:val="20"/>
            <w:szCs w:val="20"/>
            <w:lang w:val="en-AU" w:eastAsia="en-AU"/>
          </w:rPr>
          <w:t>warfare</w:t>
        </w:r>
      </w:hyperlink>
      <w:r w:rsidRPr="00104D3C">
        <w:rPr>
          <w:sz w:val="20"/>
          <w:szCs w:val="20"/>
          <w:lang w:val="en-AU" w:eastAsia="en-AU"/>
        </w:rPr>
        <w:t> during the </w:t>
      </w:r>
      <w:hyperlink r:id="rId6" w:tooltip="Classical antiquity" w:history="1">
        <w:r w:rsidRPr="00104D3C">
          <w:rPr>
            <w:sz w:val="20"/>
            <w:szCs w:val="20"/>
            <w:lang w:val="en-AU" w:eastAsia="en-AU"/>
          </w:rPr>
          <w:t>classical</w:t>
        </w:r>
      </w:hyperlink>
      <w:r w:rsidRPr="00104D3C">
        <w:rPr>
          <w:sz w:val="20"/>
          <w:szCs w:val="20"/>
          <w:lang w:val="en-AU" w:eastAsia="en-AU"/>
        </w:rPr>
        <w:t> and </w:t>
      </w:r>
      <w:hyperlink r:id="rId7" w:tooltip="Middle Ages" w:history="1">
        <w:r w:rsidRPr="00104D3C">
          <w:rPr>
            <w:sz w:val="20"/>
            <w:szCs w:val="20"/>
            <w:lang w:val="en-AU" w:eastAsia="en-AU"/>
          </w:rPr>
          <w:t>medieval</w:t>
        </w:r>
      </w:hyperlink>
      <w:r w:rsidRPr="00104D3C">
        <w:rPr>
          <w:sz w:val="20"/>
          <w:szCs w:val="20"/>
          <w:lang w:val="en-AU" w:eastAsia="en-AU"/>
        </w:rPr>
        <w:t> periods (approximately the 8th century BC until the mid-16th century AD).</w:t>
      </w:r>
      <w:r w:rsidR="00543669">
        <w:rPr>
          <w:sz w:val="20"/>
          <w:szCs w:val="20"/>
          <w:lang w:val="en-AU" w:eastAsia="en-AU"/>
        </w:rPr>
        <w:t xml:space="preserve"> </w:t>
      </w:r>
      <w:hyperlink r:id="rId8" w:tooltip="Incendiary device" w:history="1">
        <w:r w:rsidRPr="00104D3C">
          <w:rPr>
            <w:sz w:val="20"/>
            <w:szCs w:val="20"/>
            <w:lang w:val="en-AU" w:eastAsia="en-AU"/>
          </w:rPr>
          <w:t>Incendiary devices</w:t>
        </w:r>
      </w:hyperlink>
      <w:r w:rsidRPr="00104D3C">
        <w:rPr>
          <w:sz w:val="20"/>
          <w:szCs w:val="20"/>
          <w:lang w:val="en-AU" w:eastAsia="en-AU"/>
        </w:rPr>
        <w:t> were frequently used as projectiles during warfare, particularly during </w:t>
      </w:r>
      <w:hyperlink r:id="rId9" w:tooltip="Siege" w:history="1">
        <w:r w:rsidRPr="00104D3C">
          <w:rPr>
            <w:sz w:val="20"/>
            <w:szCs w:val="20"/>
            <w:lang w:val="en-AU" w:eastAsia="en-AU"/>
          </w:rPr>
          <w:t>sieges</w:t>
        </w:r>
      </w:hyperlink>
      <w:r w:rsidRPr="00104D3C">
        <w:rPr>
          <w:sz w:val="20"/>
          <w:szCs w:val="20"/>
          <w:lang w:val="en-AU" w:eastAsia="en-AU"/>
        </w:rPr>
        <w:t>: some substances were boiled or heated to inflict damage by </w:t>
      </w:r>
      <w:hyperlink r:id="rId10" w:tooltip="Scalding" w:history="1">
        <w:r w:rsidRPr="00104D3C">
          <w:rPr>
            <w:sz w:val="20"/>
            <w:szCs w:val="20"/>
            <w:lang w:val="en-AU" w:eastAsia="en-AU"/>
          </w:rPr>
          <w:t>scalding</w:t>
        </w:r>
      </w:hyperlink>
      <w:r w:rsidRPr="00104D3C">
        <w:rPr>
          <w:sz w:val="20"/>
          <w:szCs w:val="20"/>
          <w:lang w:val="en-AU" w:eastAsia="en-AU"/>
        </w:rPr>
        <w:t> or burning; other substances relied on their </w:t>
      </w:r>
      <w:hyperlink r:id="rId11" w:tooltip="Chemical properties" w:history="1">
        <w:r w:rsidRPr="00104D3C">
          <w:rPr>
            <w:sz w:val="20"/>
            <w:szCs w:val="20"/>
            <w:lang w:val="en-AU" w:eastAsia="en-AU"/>
          </w:rPr>
          <w:t>chemical properties</w:t>
        </w:r>
      </w:hyperlink>
      <w:r w:rsidRPr="00104D3C">
        <w:rPr>
          <w:sz w:val="20"/>
          <w:szCs w:val="20"/>
          <w:lang w:val="en-AU" w:eastAsia="en-AU"/>
        </w:rPr>
        <w:t> to inflict burns or damage. These weapons or devices could be used by </w:t>
      </w:r>
      <w:hyperlink r:id="rId12" w:tooltip="Warrior" w:history="1">
        <w:r w:rsidRPr="00104D3C">
          <w:rPr>
            <w:sz w:val="20"/>
            <w:szCs w:val="20"/>
            <w:lang w:val="en-AU" w:eastAsia="en-AU"/>
          </w:rPr>
          <w:t>individuals</w:t>
        </w:r>
      </w:hyperlink>
      <w:r w:rsidRPr="00104D3C">
        <w:rPr>
          <w:sz w:val="20"/>
          <w:szCs w:val="20"/>
          <w:lang w:val="en-AU" w:eastAsia="en-AU"/>
        </w:rPr>
        <w:t>, thrown by </w:t>
      </w:r>
      <w:hyperlink r:id="rId13" w:tooltip="Siege engine" w:history="1">
        <w:r w:rsidRPr="00104D3C">
          <w:rPr>
            <w:sz w:val="20"/>
            <w:szCs w:val="20"/>
            <w:lang w:val="en-AU" w:eastAsia="en-AU"/>
          </w:rPr>
          <w:t>siege engines</w:t>
        </w:r>
      </w:hyperlink>
      <w:r w:rsidRPr="00104D3C">
        <w:rPr>
          <w:sz w:val="20"/>
          <w:szCs w:val="20"/>
          <w:lang w:val="en-AU" w:eastAsia="en-AU"/>
        </w:rPr>
        <w:t>, or utilised as army </w:t>
      </w:r>
      <w:hyperlink r:id="rId14" w:tooltip="Military strategy" w:history="1">
        <w:r w:rsidRPr="00104D3C">
          <w:rPr>
            <w:sz w:val="20"/>
            <w:szCs w:val="20"/>
            <w:lang w:val="en-AU" w:eastAsia="en-AU"/>
          </w:rPr>
          <w:t>strategy</w:t>
        </w:r>
      </w:hyperlink>
      <w:r w:rsidRPr="00104D3C">
        <w:rPr>
          <w:sz w:val="20"/>
          <w:szCs w:val="20"/>
          <w:lang w:val="en-AU" w:eastAsia="en-AU"/>
        </w:rPr>
        <w:t>. Incendiary mixtures, such as the petroleum-based </w:t>
      </w:r>
      <w:hyperlink r:id="rId15" w:tooltip="Greek fire" w:history="1">
        <w:r w:rsidRPr="00104D3C">
          <w:rPr>
            <w:sz w:val="20"/>
            <w:szCs w:val="20"/>
            <w:lang w:val="en-AU" w:eastAsia="en-AU"/>
          </w:rPr>
          <w:t>Greek fire</w:t>
        </w:r>
      </w:hyperlink>
      <w:r w:rsidRPr="00104D3C">
        <w:rPr>
          <w:sz w:val="20"/>
          <w:szCs w:val="20"/>
          <w:lang w:val="en-AU" w:eastAsia="en-AU"/>
        </w:rPr>
        <w:t>, could be launched by throwing machines or administered through a </w:t>
      </w:r>
      <w:hyperlink r:id="rId16" w:tooltip="Siphon" w:history="1">
        <w:r w:rsidRPr="00104D3C">
          <w:rPr>
            <w:sz w:val="20"/>
            <w:szCs w:val="20"/>
            <w:lang w:val="en-AU" w:eastAsia="en-AU"/>
          </w:rPr>
          <w:t>siphon</w:t>
        </w:r>
      </w:hyperlink>
      <w:r w:rsidR="00543669">
        <w:rPr>
          <w:sz w:val="20"/>
          <w:szCs w:val="20"/>
          <w:lang w:val="en-AU" w:eastAsia="en-AU"/>
        </w:rPr>
        <w:t>. Sulfur-and-</w:t>
      </w:r>
      <w:r w:rsidRPr="00104D3C">
        <w:rPr>
          <w:sz w:val="20"/>
          <w:szCs w:val="20"/>
          <w:lang w:val="en-AU" w:eastAsia="en-AU"/>
        </w:rPr>
        <w:t>oil-soaked materials were sometimes ignited and thrown at the enemy, or attached to spears, arrow and </w:t>
      </w:r>
      <w:hyperlink r:id="rId17" w:tooltip="Crossbow bolt" w:history="1">
        <w:r w:rsidRPr="00104D3C">
          <w:rPr>
            <w:sz w:val="20"/>
            <w:szCs w:val="20"/>
            <w:lang w:val="en-AU" w:eastAsia="en-AU"/>
          </w:rPr>
          <w:t>bolts</w:t>
        </w:r>
      </w:hyperlink>
      <w:r w:rsidRPr="00104D3C">
        <w:rPr>
          <w:sz w:val="20"/>
          <w:szCs w:val="20"/>
          <w:lang w:val="en-AU" w:eastAsia="en-AU"/>
        </w:rPr>
        <w:t> and fired by hand or machine.</w:t>
      </w:r>
      <w:r>
        <w:rPr>
          <w:sz w:val="20"/>
          <w:szCs w:val="20"/>
          <w:lang w:val="en-AU" w:eastAsia="en-AU"/>
        </w:rPr>
        <w:t xml:space="preserve"> </w:t>
      </w:r>
      <w:r w:rsidRPr="00104D3C">
        <w:rPr>
          <w:sz w:val="20"/>
          <w:szCs w:val="20"/>
          <w:lang w:val="en-AU" w:eastAsia="en-AU"/>
        </w:rPr>
        <w:t>The simplest and most common thermal projectiles were boiling water and hot sand, which could be poured over attacking personnel. Other </w:t>
      </w:r>
      <w:hyperlink r:id="rId18" w:tooltip="Anti-personnel weapon" w:history="1">
        <w:r w:rsidRPr="00104D3C">
          <w:rPr>
            <w:sz w:val="20"/>
            <w:szCs w:val="20"/>
            <w:lang w:val="en-AU" w:eastAsia="en-AU"/>
          </w:rPr>
          <w:t>anti-personnel weapons</w:t>
        </w:r>
      </w:hyperlink>
      <w:r w:rsidRPr="00104D3C">
        <w:rPr>
          <w:sz w:val="20"/>
          <w:szCs w:val="20"/>
          <w:lang w:val="en-AU" w:eastAsia="en-AU"/>
        </w:rPr>
        <w:t> included the use of hot </w:t>
      </w:r>
      <w:hyperlink r:id="rId19" w:tooltip="Pitch (resin)" w:history="1">
        <w:r w:rsidRPr="00104D3C">
          <w:rPr>
            <w:sz w:val="20"/>
            <w:szCs w:val="20"/>
            <w:lang w:val="en-AU" w:eastAsia="en-AU"/>
          </w:rPr>
          <w:t>pitch</w:t>
        </w:r>
      </w:hyperlink>
      <w:r w:rsidRPr="00104D3C">
        <w:rPr>
          <w:sz w:val="20"/>
          <w:szCs w:val="20"/>
          <w:lang w:val="en-AU" w:eastAsia="en-AU"/>
        </w:rPr>
        <w:t>, oil, </w:t>
      </w:r>
      <w:hyperlink r:id="rId20" w:tooltip="Resin" w:history="1">
        <w:r w:rsidRPr="00104D3C">
          <w:rPr>
            <w:sz w:val="20"/>
            <w:szCs w:val="20"/>
            <w:lang w:val="en-AU" w:eastAsia="en-AU"/>
          </w:rPr>
          <w:t>resin</w:t>
        </w:r>
      </w:hyperlink>
      <w:r w:rsidRPr="00104D3C">
        <w:rPr>
          <w:sz w:val="20"/>
          <w:szCs w:val="20"/>
          <w:lang w:val="en-AU" w:eastAsia="en-AU"/>
        </w:rPr>
        <w:t>, animal fat and other similar compounds. Smoke was used to confuse or drive off attackers. Substances such as </w:t>
      </w:r>
      <w:hyperlink r:id="rId21" w:tooltip="Quicklime" w:history="1">
        <w:r w:rsidRPr="00104D3C">
          <w:rPr>
            <w:sz w:val="20"/>
            <w:szCs w:val="20"/>
            <w:lang w:val="en-AU" w:eastAsia="en-AU"/>
          </w:rPr>
          <w:t>quicklime</w:t>
        </w:r>
      </w:hyperlink>
      <w:r w:rsidRPr="00104D3C">
        <w:rPr>
          <w:sz w:val="20"/>
          <w:szCs w:val="20"/>
          <w:lang w:val="en-AU" w:eastAsia="en-AU"/>
        </w:rPr>
        <w:t> and </w:t>
      </w:r>
      <w:hyperlink r:id="rId22" w:tooltip="Sulfur" w:history="1">
        <w:r w:rsidRPr="00104D3C">
          <w:rPr>
            <w:sz w:val="20"/>
            <w:szCs w:val="20"/>
            <w:lang w:val="en-AU" w:eastAsia="en-AU"/>
          </w:rPr>
          <w:t>sulfur</w:t>
        </w:r>
      </w:hyperlink>
      <w:r w:rsidRPr="00104D3C">
        <w:rPr>
          <w:sz w:val="20"/>
          <w:szCs w:val="20"/>
          <w:lang w:val="en-AU" w:eastAsia="en-AU"/>
        </w:rPr>
        <w:t> could be toxic and blinding.</w:t>
      </w:r>
      <w:r>
        <w:rPr>
          <w:sz w:val="20"/>
          <w:szCs w:val="20"/>
          <w:lang w:val="en-AU" w:eastAsia="en-AU"/>
        </w:rPr>
        <w:t xml:space="preserve"> </w:t>
      </w:r>
      <w:r w:rsidRPr="00104D3C">
        <w:rPr>
          <w:sz w:val="20"/>
          <w:szCs w:val="20"/>
          <w:lang w:val="en-AU" w:eastAsia="en-AU"/>
        </w:rPr>
        <w:t>Fire and incendiary weapons were also used against enemy structures and territory, sometimes on a massive scale. Large tracts of land, towns and villages were frequently ignited as part of a </w:t>
      </w:r>
      <w:hyperlink r:id="rId23" w:tooltip="Scorched earth" w:history="1">
        <w:r w:rsidRPr="00104D3C">
          <w:rPr>
            <w:sz w:val="20"/>
            <w:szCs w:val="20"/>
            <w:lang w:val="en-AU" w:eastAsia="en-AU"/>
          </w:rPr>
          <w:t>scorched earth</w:t>
        </w:r>
      </w:hyperlink>
      <w:r w:rsidRPr="00104D3C">
        <w:rPr>
          <w:sz w:val="20"/>
          <w:szCs w:val="20"/>
          <w:lang w:val="en-AU" w:eastAsia="en-AU"/>
        </w:rPr>
        <w:t> strategy. Some siege techniques—such as </w:t>
      </w:r>
      <w:hyperlink r:id="rId24" w:tooltip="Mining (military)" w:history="1">
        <w:r w:rsidRPr="00104D3C">
          <w:rPr>
            <w:sz w:val="20"/>
            <w:szCs w:val="20"/>
            <w:lang w:val="en-AU" w:eastAsia="en-AU"/>
          </w:rPr>
          <w:t>mining</w:t>
        </w:r>
      </w:hyperlink>
      <w:r w:rsidRPr="00104D3C">
        <w:rPr>
          <w:sz w:val="20"/>
          <w:szCs w:val="20"/>
          <w:lang w:val="en-AU" w:eastAsia="en-AU"/>
        </w:rPr>
        <w:t> and boring—relied on combustibles and fire to complete the collapse of walls and structures.</w:t>
      </w:r>
    </w:p>
    <w:p w:rsidR="00104D3C" w:rsidRPr="00104D3C" w:rsidRDefault="00104D3C">
      <w:pPr>
        <w:pStyle w:val="FootnoteText"/>
        <w:rPr>
          <w:lang w:val="en-AU"/>
        </w:rPr>
      </w:pPr>
    </w:p>
  </w:footnote>
  <w:footnote w:id="35">
    <w:p w:rsidR="001F0422" w:rsidRPr="00D065DC" w:rsidRDefault="001F0422">
      <w:pPr>
        <w:pStyle w:val="FootnoteText"/>
        <w:rPr>
          <w:lang w:val="en-AU"/>
        </w:rPr>
      </w:pPr>
      <w:r w:rsidRPr="00D065DC">
        <w:rPr>
          <w:rStyle w:val="FootnoteReference"/>
        </w:rPr>
        <w:footnoteRef/>
      </w:r>
      <w:r w:rsidRPr="00D065DC">
        <w:t xml:space="preserve">.  </w:t>
      </w:r>
      <w:r w:rsidRPr="00D065DC">
        <w:rPr>
          <w:shd w:val="clear" w:color="auto" w:fill="FFFFFF"/>
        </w:rPr>
        <w:t>Usually identified by the name Salome, the mother of James and John may also have been a sister of Mary, the mother of Jesus, making them </w:t>
      </w:r>
      <w:r w:rsidRPr="00D065DC">
        <w:rPr>
          <w:b/>
          <w:bCs/>
          <w:shd w:val="clear" w:color="auto" w:fill="FFFFFF"/>
        </w:rPr>
        <w:t>first cousins of Jesus</w:t>
      </w:r>
      <w:r w:rsidRPr="00D065DC">
        <w:rPr>
          <w:shd w:val="clear" w:color="auto" w:fill="FFFFFF"/>
        </w:rPr>
        <w:t> and relatives of John the Baptist. Soon after his initial call, John witnessed many of the Lord's early miracles and teachings.</w:t>
      </w:r>
    </w:p>
  </w:footnote>
  <w:footnote w:id="36">
    <w:p w:rsidR="0031190D" w:rsidRPr="00D065DC" w:rsidRDefault="0031190D" w:rsidP="00F36DE3">
      <w:pPr>
        <w:pStyle w:val="NormalWeb"/>
        <w:shd w:val="clear" w:color="auto" w:fill="FFFFFF"/>
        <w:spacing w:before="0" w:beforeAutospacing="0" w:after="0" w:afterAutospacing="0"/>
        <w:rPr>
          <w:sz w:val="20"/>
          <w:szCs w:val="20"/>
          <w:lang w:val="en-AU"/>
        </w:rPr>
      </w:pPr>
      <w:r w:rsidRPr="00D065DC">
        <w:rPr>
          <w:rStyle w:val="FootnoteReference"/>
          <w:sz w:val="20"/>
          <w:szCs w:val="20"/>
        </w:rPr>
        <w:footnoteRef/>
      </w:r>
      <w:r w:rsidRPr="00D065DC">
        <w:rPr>
          <w:sz w:val="20"/>
          <w:szCs w:val="20"/>
        </w:rPr>
        <w:t>.  The term </w:t>
      </w:r>
      <w:r w:rsidRPr="00D065DC">
        <w:rPr>
          <w:i/>
          <w:iCs/>
          <w:sz w:val="20"/>
          <w:szCs w:val="20"/>
        </w:rPr>
        <w:t>brothers in arms</w:t>
      </w:r>
      <w:r w:rsidRPr="00D065DC">
        <w:rPr>
          <w:sz w:val="20"/>
          <w:szCs w:val="20"/>
        </w:rPr>
        <w:t> originated as a means to show the unique bond between those who serve together and was coined c1480.</w:t>
      </w:r>
    </w:p>
  </w:footnote>
  <w:footnote w:id="37">
    <w:p w:rsidR="00F36DE3" w:rsidRPr="00D065DC" w:rsidRDefault="00F36DE3" w:rsidP="00D065DC">
      <w:pPr>
        <w:pStyle w:val="NormalWeb"/>
        <w:shd w:val="clear" w:color="auto" w:fill="FFFFFF"/>
        <w:spacing w:before="0" w:beforeAutospacing="0" w:after="0" w:afterAutospacing="0"/>
        <w:rPr>
          <w:sz w:val="20"/>
          <w:szCs w:val="20"/>
          <w:lang w:val="en-AU"/>
        </w:rPr>
      </w:pPr>
      <w:r w:rsidRPr="00D065DC">
        <w:rPr>
          <w:rStyle w:val="FootnoteReference"/>
          <w:sz w:val="20"/>
          <w:szCs w:val="20"/>
        </w:rPr>
        <w:footnoteRef/>
      </w:r>
      <w:r w:rsidRPr="00D065DC">
        <w:rPr>
          <w:sz w:val="20"/>
          <w:szCs w:val="20"/>
        </w:rPr>
        <w:t>.  Calling down fire ultimately originated from the Latin </w:t>
      </w:r>
      <w:r w:rsidRPr="00D065DC">
        <w:rPr>
          <w:i/>
          <w:iCs/>
          <w:sz w:val="20"/>
          <w:szCs w:val="20"/>
        </w:rPr>
        <w:t>arma</w:t>
      </w:r>
      <w:r w:rsidRPr="00D065DC">
        <w:rPr>
          <w:sz w:val="20"/>
          <w:szCs w:val="20"/>
        </w:rPr>
        <w:t>, which variously refers to troops, war, and the tools of war.</w:t>
      </w:r>
      <w:r w:rsidR="00D065DC" w:rsidRPr="00D065DC">
        <w:rPr>
          <w:sz w:val="20"/>
          <w:szCs w:val="20"/>
        </w:rPr>
        <w:t xml:space="preserve"> </w:t>
      </w:r>
    </w:p>
  </w:footnote>
  <w:footnote w:id="38">
    <w:p w:rsidR="008B7756" w:rsidRPr="008B7756" w:rsidRDefault="008B7756">
      <w:pPr>
        <w:pStyle w:val="FootnoteText"/>
        <w:rPr>
          <w:lang w:val="en-AU"/>
        </w:rPr>
      </w:pPr>
      <w:r w:rsidRPr="008B7756">
        <w:rPr>
          <w:rStyle w:val="FootnoteReference"/>
        </w:rPr>
        <w:footnoteRef/>
      </w:r>
      <w:r w:rsidRPr="008B7756">
        <w:t>. T</w:t>
      </w:r>
      <w:r>
        <w:t>his was not the only time</w:t>
      </w:r>
      <w:r w:rsidRPr="008B7756">
        <w:t xml:space="preserve"> Jesus ‘rebuked’ James and John</w:t>
      </w:r>
      <w:r>
        <w:t xml:space="preserve"> – see Mark 10.35-45: and </w:t>
      </w:r>
      <w:r w:rsidRPr="008B7756">
        <w:rPr>
          <w:shd w:val="clear" w:color="auto" w:fill="FFFFFF"/>
        </w:rPr>
        <w:t xml:space="preserve">in another tradition, </w:t>
      </w:r>
      <w:r w:rsidR="0000480B">
        <w:rPr>
          <w:shd w:val="clear" w:color="auto" w:fill="FFFFFF"/>
        </w:rPr>
        <w:t>also rebuking</w:t>
      </w:r>
      <w:r>
        <w:rPr>
          <w:shd w:val="clear" w:color="auto" w:fill="FFFFFF"/>
        </w:rPr>
        <w:t xml:space="preserve"> </w:t>
      </w:r>
      <w:r w:rsidRPr="008B7756">
        <w:rPr>
          <w:shd w:val="clear" w:color="auto" w:fill="FFFFFF"/>
        </w:rPr>
        <w:t>their mother</w:t>
      </w:r>
      <w:r>
        <w:rPr>
          <w:shd w:val="clear" w:color="auto" w:fill="FFFFFF"/>
        </w:rPr>
        <w:t xml:space="preserve"> – see Matthew 20:20-28</w:t>
      </w:r>
      <w:r w:rsidR="0058372C">
        <w:rPr>
          <w:shd w:val="clear" w:color="auto" w:fill="FFFFFF"/>
        </w:rPr>
        <w:t xml:space="preserve"> when </w:t>
      </w:r>
      <w:r>
        <w:rPr>
          <w:shd w:val="clear" w:color="auto" w:fill="FFFFFF"/>
        </w:rPr>
        <w:t xml:space="preserve">they </w:t>
      </w:r>
      <w:r w:rsidRPr="008B7756">
        <w:rPr>
          <w:shd w:val="clear" w:color="auto" w:fill="FFFFFF"/>
        </w:rPr>
        <w:t>asked Jesus to grant them seats on his right and left in his</w:t>
      </w:r>
      <w:r>
        <w:rPr>
          <w:shd w:val="clear" w:color="auto" w:fill="FFFFFF"/>
        </w:rPr>
        <w:t xml:space="preserve"> glory. Jesus</w:t>
      </w:r>
      <w:r w:rsidR="0058372C">
        <w:rPr>
          <w:shd w:val="clear" w:color="auto" w:fill="FFFFFF"/>
        </w:rPr>
        <w:t>’</w:t>
      </w:r>
      <w:r>
        <w:rPr>
          <w:shd w:val="clear" w:color="auto" w:fill="FFFFFF"/>
        </w:rPr>
        <w:t xml:space="preserve"> </w:t>
      </w:r>
      <w:r w:rsidR="0000480B">
        <w:rPr>
          <w:shd w:val="clear" w:color="auto" w:fill="FFFFFF"/>
        </w:rPr>
        <w:t xml:space="preserve">simply asked if </w:t>
      </w:r>
      <w:r w:rsidRPr="008B7756">
        <w:rPr>
          <w:shd w:val="clear" w:color="auto" w:fill="FFFFFF"/>
        </w:rPr>
        <w:t xml:space="preserve">they </w:t>
      </w:r>
      <w:r w:rsidR="0000480B">
        <w:rPr>
          <w:shd w:val="clear" w:color="auto" w:fill="FFFFFF"/>
        </w:rPr>
        <w:t xml:space="preserve">could </w:t>
      </w:r>
      <w:r w:rsidRPr="008B7756">
        <w:rPr>
          <w:shd w:val="clear" w:color="auto" w:fill="FFFFFF"/>
        </w:rPr>
        <w:t xml:space="preserve">drink from the </w:t>
      </w:r>
      <w:r w:rsidR="0000480B">
        <w:rPr>
          <w:shd w:val="clear" w:color="auto" w:fill="FFFFFF"/>
        </w:rPr>
        <w:t xml:space="preserve">same </w:t>
      </w:r>
      <w:r w:rsidRPr="008B7756">
        <w:rPr>
          <w:shd w:val="clear" w:color="auto" w:fill="FFFFFF"/>
        </w:rPr>
        <w:t>cup he was</w:t>
      </w:r>
      <w:r w:rsidR="0000480B">
        <w:rPr>
          <w:shd w:val="clear" w:color="auto" w:fill="FFFFFF"/>
        </w:rPr>
        <w:t xml:space="preserve">? Nevertheless, He pointing out that </w:t>
      </w:r>
      <w:r w:rsidRPr="008B7756">
        <w:rPr>
          <w:shd w:val="clear" w:color="auto" w:fill="FFFFFF"/>
        </w:rPr>
        <w:t>the hono</w:t>
      </w:r>
      <w:r>
        <w:rPr>
          <w:shd w:val="clear" w:color="auto" w:fill="FFFFFF"/>
        </w:rPr>
        <w:t>u</w:t>
      </w:r>
      <w:r w:rsidRPr="008B7756">
        <w:rPr>
          <w:shd w:val="clear" w:color="auto" w:fill="FFFFFF"/>
        </w:rPr>
        <w:t xml:space="preserve">r was not </w:t>
      </w:r>
      <w:r w:rsidR="0000480B">
        <w:rPr>
          <w:shd w:val="clear" w:color="auto" w:fill="FFFFFF"/>
        </w:rPr>
        <w:t xml:space="preserve">His </w:t>
      </w:r>
      <w:r w:rsidRPr="008B7756">
        <w:rPr>
          <w:shd w:val="clear" w:color="auto" w:fill="FFFFFF"/>
        </w:rPr>
        <w:t>to grant. The other apostles were annoyed with them</w:t>
      </w:r>
      <w:r>
        <w:rPr>
          <w:rFonts w:ascii="Arial" w:hAnsi="Arial" w:cs="Arial"/>
          <w:color w:val="202122"/>
          <w:sz w:val="21"/>
          <w:szCs w:val="21"/>
          <w:shd w:val="clear" w:color="auto" w:fill="FFFFFF"/>
        </w:rPr>
        <w:t>.</w:t>
      </w:r>
    </w:p>
  </w:footnote>
  <w:footnote w:id="39">
    <w:p w:rsidR="003C7194" w:rsidRPr="003C7194" w:rsidRDefault="003C7194" w:rsidP="00D065DC">
      <w:pPr>
        <w:pStyle w:val="NormalWeb"/>
        <w:widowControl w:val="0"/>
        <w:shd w:val="clear" w:color="auto" w:fill="FFFFFF"/>
        <w:spacing w:before="0" w:beforeAutospacing="0" w:after="0" w:afterAutospacing="0"/>
        <w:rPr>
          <w:lang w:val="en-AU"/>
        </w:rPr>
      </w:pPr>
      <w:r w:rsidRPr="00D065DC">
        <w:rPr>
          <w:rStyle w:val="FootnoteReference"/>
          <w:sz w:val="20"/>
          <w:szCs w:val="20"/>
        </w:rPr>
        <w:footnoteRef/>
      </w:r>
      <w:r w:rsidRPr="00D065DC">
        <w:rPr>
          <w:sz w:val="20"/>
          <w:szCs w:val="20"/>
        </w:rPr>
        <w:t xml:space="preserve">. </w:t>
      </w:r>
      <w:r w:rsidRPr="00D065DC">
        <w:rPr>
          <w:sz w:val="20"/>
          <w:szCs w:val="20"/>
          <w:lang w:val="en-AU" w:eastAsia="en-AU"/>
        </w:rPr>
        <w:t>Samaritans originated from ancient </w:t>
      </w:r>
      <w:hyperlink r:id="rId25" w:tooltip="Israelites" w:history="1">
        <w:r w:rsidRPr="00D065DC">
          <w:rPr>
            <w:sz w:val="20"/>
            <w:szCs w:val="20"/>
            <w:lang w:val="en-AU" w:eastAsia="en-AU"/>
          </w:rPr>
          <w:t>Israelites</w:t>
        </w:r>
      </w:hyperlink>
      <w:r w:rsidRPr="00D065DC">
        <w:rPr>
          <w:sz w:val="20"/>
          <w:szCs w:val="20"/>
          <w:lang w:val="en-AU" w:eastAsia="en-AU"/>
        </w:rPr>
        <w:t xml:space="preserve"> and claim descent from</w:t>
      </w:r>
      <w:r w:rsidR="0000480B">
        <w:rPr>
          <w:sz w:val="20"/>
          <w:szCs w:val="20"/>
          <w:lang w:val="en-AU" w:eastAsia="en-AU"/>
        </w:rPr>
        <w:t xml:space="preserve"> the</w:t>
      </w:r>
      <w:r w:rsidRPr="00D065DC">
        <w:rPr>
          <w:sz w:val="20"/>
          <w:szCs w:val="20"/>
          <w:lang w:val="en-AU" w:eastAsia="en-AU"/>
        </w:rPr>
        <w:t xml:space="preserve"> northern </w:t>
      </w:r>
      <w:hyperlink r:id="rId26" w:tooltip="Twelve Tribes of Israel" w:history="1">
        <w:r w:rsidRPr="00D065DC">
          <w:rPr>
            <w:sz w:val="20"/>
            <w:szCs w:val="20"/>
            <w:lang w:val="en-AU" w:eastAsia="en-AU"/>
          </w:rPr>
          <w:t>Israelite tribes</w:t>
        </w:r>
      </w:hyperlink>
      <w:r w:rsidRPr="00D065DC">
        <w:rPr>
          <w:sz w:val="20"/>
          <w:szCs w:val="20"/>
          <w:lang w:val="en-AU" w:eastAsia="en-AU"/>
        </w:rPr>
        <w:t> who were not </w:t>
      </w:r>
      <w:hyperlink r:id="rId27" w:tooltip="Assyrian captivity" w:history="1">
        <w:r w:rsidRPr="00D065DC">
          <w:rPr>
            <w:sz w:val="20"/>
            <w:szCs w:val="20"/>
            <w:lang w:val="en-AU" w:eastAsia="en-AU"/>
          </w:rPr>
          <w:t>deported</w:t>
        </w:r>
      </w:hyperlink>
      <w:r w:rsidRPr="00D065DC">
        <w:rPr>
          <w:sz w:val="20"/>
          <w:szCs w:val="20"/>
          <w:lang w:val="en-AU" w:eastAsia="en-AU"/>
        </w:rPr>
        <w:t> by the </w:t>
      </w:r>
      <w:hyperlink r:id="rId28" w:tooltip="Neo-Assyrian Empire" w:history="1">
        <w:r w:rsidRPr="00D065DC">
          <w:rPr>
            <w:sz w:val="20"/>
            <w:szCs w:val="20"/>
            <w:lang w:val="en-AU" w:eastAsia="en-AU"/>
          </w:rPr>
          <w:t>Neo-Assyrian Empire</w:t>
        </w:r>
      </w:hyperlink>
      <w:r w:rsidRPr="00D065DC">
        <w:rPr>
          <w:sz w:val="20"/>
          <w:szCs w:val="20"/>
          <w:lang w:val="en-AU" w:eastAsia="en-AU"/>
        </w:rPr>
        <w:t> after the destruction of the </w:t>
      </w:r>
      <w:hyperlink r:id="rId29" w:tooltip="Kingdom of Israel (Samaria)" w:history="1">
        <w:r w:rsidRPr="00D065DC">
          <w:rPr>
            <w:sz w:val="20"/>
            <w:szCs w:val="20"/>
            <w:lang w:val="en-AU" w:eastAsia="en-AU"/>
          </w:rPr>
          <w:t>Kingdom of Israel</w:t>
        </w:r>
      </w:hyperlink>
      <w:r w:rsidR="0000480B">
        <w:rPr>
          <w:sz w:val="20"/>
          <w:szCs w:val="20"/>
          <w:lang w:val="en-AU" w:eastAsia="en-AU"/>
        </w:rPr>
        <w:t>. The Samaritans</w:t>
      </w:r>
      <w:r w:rsidRPr="00D065DC">
        <w:rPr>
          <w:sz w:val="20"/>
          <w:szCs w:val="20"/>
          <w:lang w:val="en-AU" w:eastAsia="en-AU"/>
        </w:rPr>
        <w:t xml:space="preserve"> </w:t>
      </w:r>
      <w:r w:rsidR="0000480B">
        <w:rPr>
          <w:sz w:val="20"/>
          <w:szCs w:val="20"/>
          <w:lang w:val="en-AU" w:eastAsia="en-AU"/>
        </w:rPr>
        <w:t xml:space="preserve">believe </w:t>
      </w:r>
      <w:r w:rsidRPr="00D065DC">
        <w:rPr>
          <w:sz w:val="20"/>
          <w:szCs w:val="20"/>
          <w:lang w:val="en-AU" w:eastAsia="en-AU"/>
        </w:rPr>
        <w:t>the</w:t>
      </w:r>
      <w:r w:rsidR="0000480B">
        <w:rPr>
          <w:sz w:val="20"/>
          <w:szCs w:val="20"/>
          <w:lang w:val="en-AU" w:eastAsia="en-AU"/>
        </w:rPr>
        <w:t>y are the</w:t>
      </w:r>
      <w:r w:rsidRPr="00D065DC">
        <w:rPr>
          <w:sz w:val="20"/>
          <w:szCs w:val="20"/>
          <w:lang w:val="en-AU" w:eastAsia="en-AU"/>
        </w:rPr>
        <w:t xml:space="preserve"> true </w:t>
      </w:r>
      <w:hyperlink r:id="rId30" w:tooltip="Yahwism" w:history="1">
        <w:r w:rsidRPr="00D065DC">
          <w:rPr>
            <w:sz w:val="20"/>
            <w:szCs w:val="20"/>
            <w:lang w:val="en-AU" w:eastAsia="en-AU"/>
          </w:rPr>
          <w:t>religion of the ancient Israelites</w:t>
        </w:r>
      </w:hyperlink>
      <w:r w:rsidR="0000480B">
        <w:rPr>
          <w:sz w:val="20"/>
          <w:szCs w:val="20"/>
          <w:lang w:val="en-AU" w:eastAsia="en-AU"/>
        </w:rPr>
        <w:t xml:space="preserve"> hence</w:t>
      </w:r>
      <w:r w:rsidRPr="00D065DC">
        <w:rPr>
          <w:sz w:val="20"/>
          <w:szCs w:val="20"/>
          <w:lang w:val="en-AU" w:eastAsia="en-AU"/>
        </w:rPr>
        <w:t xml:space="preserve"> </w:t>
      </w:r>
      <w:r w:rsidR="0000480B">
        <w:rPr>
          <w:sz w:val="20"/>
          <w:szCs w:val="20"/>
          <w:lang w:val="en-AU" w:eastAsia="en-AU"/>
        </w:rPr>
        <w:t xml:space="preserve">their </w:t>
      </w:r>
      <w:r w:rsidRPr="00D065DC">
        <w:rPr>
          <w:sz w:val="20"/>
          <w:szCs w:val="20"/>
          <w:lang w:val="en-AU" w:eastAsia="en-AU"/>
        </w:rPr>
        <w:t xml:space="preserve">opposition </w:t>
      </w:r>
      <w:r w:rsidR="0000480B">
        <w:rPr>
          <w:sz w:val="20"/>
          <w:szCs w:val="20"/>
          <w:lang w:val="en-AU" w:eastAsia="en-AU"/>
        </w:rPr>
        <w:t>t</w:t>
      </w:r>
      <w:r w:rsidRPr="00D065DC">
        <w:rPr>
          <w:sz w:val="20"/>
          <w:szCs w:val="20"/>
          <w:lang w:val="en-AU" w:eastAsia="en-AU"/>
        </w:rPr>
        <w:t>o </w:t>
      </w:r>
      <w:hyperlink r:id="rId31" w:tooltip="Judaism" w:history="1">
        <w:r w:rsidRPr="00D065DC">
          <w:rPr>
            <w:sz w:val="20"/>
            <w:szCs w:val="20"/>
            <w:lang w:val="en-AU" w:eastAsia="en-AU"/>
          </w:rPr>
          <w:t>Judaism</w:t>
        </w:r>
      </w:hyperlink>
      <w:r w:rsidRPr="00D065DC">
        <w:rPr>
          <w:sz w:val="20"/>
          <w:szCs w:val="20"/>
          <w:lang w:val="en-AU" w:eastAsia="en-AU"/>
        </w:rPr>
        <w:t>, the ethnic religion of the </w:t>
      </w:r>
      <w:hyperlink r:id="rId32" w:tooltip="Jews" w:history="1">
        <w:r w:rsidRPr="00D065DC">
          <w:rPr>
            <w:sz w:val="20"/>
            <w:szCs w:val="20"/>
            <w:lang w:val="en-AU" w:eastAsia="en-AU"/>
          </w:rPr>
          <w:t>Jewish people</w:t>
        </w:r>
      </w:hyperlink>
      <w:r w:rsidR="0000480B">
        <w:rPr>
          <w:sz w:val="20"/>
          <w:szCs w:val="20"/>
          <w:lang w:val="en-AU" w:eastAsia="en-AU"/>
        </w:rPr>
        <w:t>.</w:t>
      </w:r>
      <w:r w:rsidR="00A2335F">
        <w:rPr>
          <w:sz w:val="20"/>
          <w:szCs w:val="20"/>
          <w:lang w:val="en-AU" w:eastAsia="en-AU"/>
        </w:rPr>
        <w:t>Samaritans venerate</w:t>
      </w:r>
      <w:r w:rsidRPr="00D065DC">
        <w:rPr>
          <w:sz w:val="20"/>
          <w:szCs w:val="20"/>
          <w:lang w:val="en-AU" w:eastAsia="en-AU"/>
        </w:rPr>
        <w:t> </w:t>
      </w:r>
      <w:hyperlink r:id="rId33" w:tooltip="Mount Gerizim" w:history="1">
        <w:r w:rsidR="00A2335F">
          <w:rPr>
            <w:sz w:val="20"/>
            <w:szCs w:val="20"/>
            <w:lang w:val="en-AU" w:eastAsia="en-AU"/>
          </w:rPr>
          <w:t xml:space="preserve">Mount Gerizim near Nablus </w:t>
        </w:r>
      </w:hyperlink>
      <w:r w:rsidRPr="00D065DC">
        <w:rPr>
          <w:sz w:val="20"/>
          <w:szCs w:val="20"/>
          <w:lang w:val="en-AU" w:eastAsia="en-AU"/>
        </w:rPr>
        <w:t>(biblical </w:t>
      </w:r>
      <w:hyperlink r:id="rId34" w:tooltip="Shechem" w:history="1">
        <w:r w:rsidRPr="00D065DC">
          <w:rPr>
            <w:sz w:val="20"/>
            <w:szCs w:val="20"/>
            <w:lang w:val="en-AU" w:eastAsia="en-AU"/>
          </w:rPr>
          <w:t>Shechem</w:t>
        </w:r>
      </w:hyperlink>
      <w:r w:rsidRPr="00D065DC">
        <w:rPr>
          <w:sz w:val="20"/>
          <w:szCs w:val="20"/>
          <w:lang w:val="en-AU" w:eastAsia="en-AU"/>
        </w:rPr>
        <w:t>), and not the </w:t>
      </w:r>
      <w:hyperlink r:id="rId35" w:tooltip="Temple Mount" w:history="1">
        <w:r w:rsidRPr="00D065DC">
          <w:rPr>
            <w:sz w:val="20"/>
            <w:szCs w:val="20"/>
            <w:lang w:val="en-AU" w:eastAsia="en-AU"/>
          </w:rPr>
          <w:t>Temple Mount</w:t>
        </w:r>
      </w:hyperlink>
      <w:r w:rsidRPr="00D065DC">
        <w:rPr>
          <w:sz w:val="20"/>
          <w:szCs w:val="20"/>
          <w:lang w:val="en-AU" w:eastAsia="en-AU"/>
        </w:rPr>
        <w:t> in </w:t>
      </w:r>
      <w:hyperlink r:id="rId36" w:tooltip="Jerusalem" w:history="1">
        <w:r w:rsidRPr="00D065DC">
          <w:rPr>
            <w:sz w:val="20"/>
            <w:szCs w:val="20"/>
            <w:lang w:val="en-AU" w:eastAsia="en-AU"/>
          </w:rPr>
          <w:t>Jerusalem</w:t>
        </w:r>
      </w:hyperlink>
      <w:r w:rsidRPr="00D065DC">
        <w:rPr>
          <w:sz w:val="20"/>
          <w:szCs w:val="20"/>
          <w:lang w:val="en-AU" w:eastAsia="en-AU"/>
        </w:rPr>
        <w:t>, to be the holiest place on Earth.</w:t>
      </w:r>
      <w:r w:rsidR="00A2335F">
        <w:rPr>
          <w:sz w:val="20"/>
          <w:szCs w:val="20"/>
          <w:lang w:val="en-AU" w:eastAsia="en-AU"/>
        </w:rPr>
        <w:t xml:space="preserve"> Declared by UNESCO at </w:t>
      </w:r>
      <w:r w:rsidRPr="00D065DC">
        <w:rPr>
          <w:sz w:val="20"/>
          <w:szCs w:val="20"/>
          <w:lang w:val="en-AU" w:eastAsia="en-AU"/>
        </w:rPr>
        <w:t>World Heritage Centre 11</w:t>
      </w:r>
      <w:r w:rsidRPr="00D065DC">
        <w:rPr>
          <w:sz w:val="20"/>
          <w:szCs w:val="20"/>
          <w:vertAlign w:val="superscript"/>
          <w:lang w:val="en-AU" w:eastAsia="en-AU"/>
        </w:rPr>
        <w:t>th</w:t>
      </w:r>
      <w:r w:rsidRPr="00D065DC">
        <w:rPr>
          <w:sz w:val="20"/>
          <w:szCs w:val="20"/>
          <w:lang w:val="en-AU" w:eastAsia="en-AU"/>
        </w:rPr>
        <w:t xml:space="preserve"> October 2017. </w:t>
      </w:r>
    </w:p>
  </w:footnote>
  <w:footnote w:id="40">
    <w:p w:rsidR="00ED1E86" w:rsidRPr="00ED1E86" w:rsidRDefault="00ED1E86">
      <w:pPr>
        <w:pStyle w:val="FootnoteText"/>
        <w:rPr>
          <w:lang w:val="en-AU"/>
        </w:rPr>
      </w:pPr>
      <w:r>
        <w:rPr>
          <w:rStyle w:val="FootnoteReference"/>
        </w:rPr>
        <w:footnoteRef/>
      </w:r>
      <w:r>
        <w:t xml:space="preserve">. In the Hebrew of this proverb it means it, </w:t>
      </w:r>
      <w:r w:rsidRPr="00ED1E86">
        <w:rPr>
          <w:i/>
        </w:rPr>
        <w:t>“makes knowledge good.”</w:t>
      </w:r>
      <w:r>
        <w:t xml:space="preserve"> </w:t>
      </w:r>
    </w:p>
  </w:footnote>
  <w:footnote w:id="41">
    <w:p w:rsidR="003C7194" w:rsidRPr="003C7194" w:rsidRDefault="003C7194" w:rsidP="006E4A00">
      <w:pPr>
        <w:pStyle w:val="FootnoteText"/>
        <w:rPr>
          <w:lang w:val="en-AU"/>
        </w:rPr>
      </w:pPr>
      <w:r>
        <w:rPr>
          <w:rStyle w:val="FootnoteReference"/>
        </w:rPr>
        <w:footnoteRef/>
      </w:r>
      <w:r w:rsidR="006E4A00">
        <w:t>. In biblical days it was said to be 104 kms in distance between the two place</w:t>
      </w:r>
      <w:r w:rsidR="00ED1E86">
        <w:t>s</w:t>
      </w:r>
      <w:r w:rsidR="006E4A00">
        <w:t xml:space="preserve"> and was approximately </w:t>
      </w:r>
      <w:r w:rsidR="00ED1E86">
        <w:t xml:space="preserve">therefore </w:t>
      </w:r>
      <w:r w:rsidR="006E4A00">
        <w:t>22 hours walki</w:t>
      </w:r>
      <w:r w:rsidR="00A2335F">
        <w:t>ng in good weather conditions, however, as it turns out, Jesus took them on a m</w:t>
      </w:r>
      <w:r w:rsidR="00ED1E86">
        <w:t>uch longer journey</w:t>
      </w:r>
    </w:p>
  </w:footnote>
  <w:footnote w:id="42">
    <w:p w:rsidR="00A03268" w:rsidRPr="00A03268" w:rsidRDefault="00A03268">
      <w:pPr>
        <w:pStyle w:val="FootnoteText"/>
        <w:rPr>
          <w:lang w:val="en-AU"/>
        </w:rPr>
      </w:pPr>
      <w:r w:rsidRPr="00085E4E">
        <w:rPr>
          <w:rStyle w:val="FootnoteReference"/>
        </w:rPr>
        <w:footnoteRef/>
      </w:r>
      <w:r w:rsidR="009A6BE7">
        <w:t xml:space="preserve">. </w:t>
      </w:r>
      <w:r w:rsidRPr="00085E4E">
        <w:rPr>
          <w:shd w:val="clear" w:color="auto" w:fill="FFFFFF"/>
        </w:rPr>
        <w:t xml:space="preserve">Henry III (1 October 1207 – 16 November 1272), also known as Henry of Winchester, was King. </w:t>
      </w:r>
    </w:p>
  </w:footnote>
  <w:footnote w:id="43">
    <w:p w:rsidR="00527B9C" w:rsidRPr="00527B9C" w:rsidRDefault="00527B9C">
      <w:pPr>
        <w:pStyle w:val="FootnoteText"/>
        <w:rPr>
          <w:lang w:val="en-AU"/>
        </w:rPr>
      </w:pPr>
      <w:r>
        <w:rPr>
          <w:rStyle w:val="FootnoteReference"/>
        </w:rPr>
        <w:footnoteRef/>
      </w:r>
      <w:r>
        <w:t xml:space="preserve">. </w:t>
      </w:r>
      <w:r w:rsidR="00587AA4">
        <w:t>In those days, t</w:t>
      </w:r>
      <w:r>
        <w:t>he word ‘tide’ did not mean anything to do with the ebb and flo of tidal waters</w:t>
      </w:r>
      <w:r w:rsidR="00587AA4">
        <w:t xml:space="preserve"> but ‘taid’ as a </w:t>
      </w:r>
      <w:r>
        <w:t>‘</w:t>
      </w:r>
      <w:r w:rsidR="008D6551">
        <w:t>a p</w:t>
      </w:r>
      <w:r w:rsidR="00587AA4">
        <w:t>o</w:t>
      </w:r>
      <w:r w:rsidR="008D6551">
        <w:t>rtion</w:t>
      </w:r>
      <w:r>
        <w:t xml:space="preserve"> of time’ such as a season</w:t>
      </w:r>
      <w:r w:rsidR="00587AA4">
        <w:t xml:space="preserve"> referred to as eventide, noontide, springtide and so on. Originating with ‘taid’ </w:t>
      </w:r>
      <w:r w:rsidR="008D28F1">
        <w:t>it progressed from Old Norse, Old Saxon, Old English and Old High German to its modern meaning of tide today.</w:t>
      </w:r>
      <w:r w:rsidR="00587AA4">
        <w:t xml:space="preserve"> </w:t>
      </w:r>
      <w:r>
        <w:t xml:space="preserve"> </w:t>
      </w:r>
    </w:p>
  </w:footnote>
  <w:footnote w:id="44">
    <w:p w:rsidR="00E725D7" w:rsidRPr="00E725D7" w:rsidRDefault="00E725D7">
      <w:pPr>
        <w:pStyle w:val="FootnoteText"/>
        <w:rPr>
          <w:lang w:val="en-AU"/>
        </w:rPr>
      </w:pPr>
      <w:r>
        <w:rPr>
          <w:rStyle w:val="FootnoteReference"/>
        </w:rPr>
        <w:footnoteRef/>
      </w:r>
      <w:r>
        <w:t xml:space="preserve">. </w:t>
      </w:r>
      <w:r w:rsidR="00D17356">
        <w:t xml:space="preserve">Luke, </w:t>
      </w:r>
      <w:r>
        <w:t>The C</w:t>
      </w:r>
      <w:r w:rsidR="00D17356">
        <w:t>ambridge Bible Commentary by</w:t>
      </w:r>
      <w:r>
        <w:t xml:space="preserve"> E J Tinsley, Cambridge, 1965, </w:t>
      </w:r>
      <w:r w:rsidR="00D17356">
        <w:t>p</w:t>
      </w:r>
      <w:r>
        <w:t xml:space="preserve">109. </w:t>
      </w:r>
    </w:p>
  </w:footnote>
  <w:footnote w:id="45">
    <w:p w:rsidR="00B46765" w:rsidRPr="00B46765" w:rsidRDefault="00B46765" w:rsidP="00B46765">
      <w:pPr>
        <w:pStyle w:val="NormalWeb"/>
        <w:spacing w:before="0" w:beforeAutospacing="0" w:after="0" w:afterAutospacing="0"/>
        <w:textAlignment w:val="baseline"/>
        <w:rPr>
          <w:iCs/>
          <w:sz w:val="20"/>
          <w:szCs w:val="20"/>
        </w:rPr>
      </w:pPr>
      <w:r w:rsidRPr="00B46765">
        <w:rPr>
          <w:rStyle w:val="FootnoteReference"/>
          <w:sz w:val="20"/>
          <w:szCs w:val="20"/>
        </w:rPr>
        <w:footnoteRef/>
      </w:r>
      <w:r w:rsidRPr="00B46765">
        <w:rPr>
          <w:sz w:val="20"/>
          <w:szCs w:val="20"/>
        </w:rPr>
        <w:t xml:space="preserve">. </w:t>
      </w:r>
      <w:r w:rsidRPr="00B46765">
        <w:rPr>
          <w:iCs/>
          <w:sz w:val="20"/>
          <w:szCs w:val="20"/>
        </w:rPr>
        <w:t>About that time Herod the King laid violent hands on some who belonged to the church. He killed James the brother of John with the sword, and when he saw that it pleased the Jews, he proceeded to arrest Peter also and others.</w:t>
      </w:r>
    </w:p>
    <w:p w:rsidR="00B46765" w:rsidRPr="00CE1F31" w:rsidRDefault="00B46765">
      <w:pPr>
        <w:pStyle w:val="FootnoteText"/>
        <w:rPr>
          <w:lang w:val="en-AU"/>
        </w:rPr>
      </w:pPr>
    </w:p>
  </w:footnote>
  <w:footnote w:id="46">
    <w:p w:rsidR="00B95D11" w:rsidRPr="00CE1F31" w:rsidRDefault="00B95D11">
      <w:pPr>
        <w:pStyle w:val="FootnoteText"/>
        <w:rPr>
          <w:lang w:val="en-AU"/>
        </w:rPr>
      </w:pPr>
      <w:r w:rsidRPr="00CE1F31">
        <w:rPr>
          <w:rStyle w:val="FootnoteReference"/>
        </w:rPr>
        <w:footnoteRef/>
      </w:r>
      <w:r w:rsidRPr="00CE1F31">
        <w:t xml:space="preserve">. </w:t>
      </w:r>
      <w:r w:rsidR="003359CF" w:rsidRPr="00CE1F31">
        <w:t>Written in about the year AD60, Luke wrote both the gospel in his name</w:t>
      </w:r>
      <w:r w:rsidRPr="00CE1F31">
        <w:t xml:space="preserve"> and the book of the Acts of the Apostles</w:t>
      </w:r>
      <w:r w:rsidR="00C7324B" w:rsidRPr="00CE1F31">
        <w:t>. Much of Luke’s writings</w:t>
      </w:r>
      <w:r w:rsidR="003359CF" w:rsidRPr="00CE1F31">
        <w:t xml:space="preserve"> has </w:t>
      </w:r>
      <w:r w:rsidR="00F10B30" w:rsidRPr="00CE1F31">
        <w:t xml:space="preserve">been </w:t>
      </w:r>
      <w:r w:rsidR="003359CF" w:rsidRPr="00CE1F31">
        <w:t>thoroughly researched and Mark allowed Luke to consult his manuscript while he was still busy writing the gospel. The New Bible Dictionary, IVP</w:t>
      </w:r>
      <w:r w:rsidR="00D37869" w:rsidRPr="00CE1F31">
        <w:t>, Suffolk, 1962, pp756f. J</w:t>
      </w:r>
      <w:r w:rsidR="002B20BB" w:rsidRPr="00CE1F31">
        <w:t>.N.Geldenhuys, Dutch Reformed Church, South Africa writes, “From the prologue to Luke and the introductory words to Acts … it is clear that Luke wrote his two treatises in closest relationship to each other. We may even look upon the Gospel and Acts as one book written in two volumes.”</w:t>
      </w:r>
    </w:p>
  </w:footnote>
  <w:footnote w:id="47">
    <w:p w:rsidR="004555AB" w:rsidRPr="00CE1F31" w:rsidRDefault="004555AB">
      <w:pPr>
        <w:pStyle w:val="FootnoteText"/>
        <w:rPr>
          <w:lang w:val="en-AU"/>
        </w:rPr>
      </w:pPr>
      <w:r w:rsidRPr="00CE1F31">
        <w:rPr>
          <w:rStyle w:val="FootnoteReference"/>
        </w:rPr>
        <w:footnoteRef/>
      </w:r>
      <w:r w:rsidRPr="00CE1F31">
        <w:t>. The Greek</w:t>
      </w:r>
      <w:r w:rsidR="00AF0C8A" w:rsidRPr="00CE1F31">
        <w:t xml:space="preserve"> for plan</w:t>
      </w:r>
      <w:r w:rsidRPr="00CE1F31">
        <w:t xml:space="preserve"> is</w:t>
      </w:r>
      <w:r w:rsidR="00AF0C8A" w:rsidRPr="00CE1F31">
        <w:t xml:space="preserve"> </w:t>
      </w:r>
      <w:r w:rsidR="00AF0C8A" w:rsidRPr="00CE1F31">
        <w:rPr>
          <w:rFonts w:ascii="Symbol" w:hAnsi="Symbol"/>
        </w:rPr>
        <w:t></w:t>
      </w:r>
      <w:r w:rsidR="00AF0C8A" w:rsidRPr="00CE1F31">
        <w:rPr>
          <w:rFonts w:ascii="Symbol" w:hAnsi="Symbol"/>
        </w:rPr>
        <w:t></w:t>
      </w:r>
      <w:r w:rsidR="00AF0C8A" w:rsidRPr="00CE1F31">
        <w:rPr>
          <w:rFonts w:ascii="Symbol" w:hAnsi="Symbol"/>
        </w:rPr>
        <w:t></w:t>
      </w:r>
      <w:r w:rsidR="00AF0C8A" w:rsidRPr="00CE1F31">
        <w:rPr>
          <w:rFonts w:ascii="Symbol" w:hAnsi="Symbol"/>
        </w:rPr>
        <w:t></w:t>
      </w:r>
      <w:r w:rsidR="00AF0C8A" w:rsidRPr="00CE1F31">
        <w:rPr>
          <w:rFonts w:ascii="Symbol" w:hAnsi="Symbol"/>
        </w:rPr>
        <w:t></w:t>
      </w:r>
      <w:r w:rsidR="00AF0C8A" w:rsidRPr="00CE1F31">
        <w:rPr>
          <w:rFonts w:ascii="Symbol" w:hAnsi="Symbol"/>
        </w:rPr>
        <w:t></w:t>
      </w:r>
      <w:r w:rsidR="00AF0C8A" w:rsidRPr="00CE1F31">
        <w:rPr>
          <w:rFonts w:ascii="Symbol" w:hAnsi="Symbol"/>
        </w:rPr>
        <w:t></w:t>
      </w:r>
      <w:r w:rsidR="00AF0C8A" w:rsidRPr="00CE1F31">
        <w:rPr>
          <w:rFonts w:ascii="Symbol" w:hAnsi="Symbol"/>
        </w:rPr>
        <w:t></w:t>
      </w:r>
      <w:r w:rsidR="00AF0C8A" w:rsidRPr="00CE1F31">
        <w:rPr>
          <w:rFonts w:ascii="Symbol" w:hAnsi="Symbol"/>
        </w:rPr>
        <w:t></w:t>
      </w:r>
      <w:r w:rsidR="003B367D" w:rsidRPr="00CE1F31">
        <w:rPr>
          <w:rFonts w:ascii="Symbol" w:hAnsi="Symbol"/>
        </w:rPr>
        <w:t></w:t>
      </w:r>
      <w:r w:rsidR="003B367D" w:rsidRPr="00CE1F31">
        <w:t xml:space="preserve">which means </w:t>
      </w:r>
      <w:r w:rsidR="009F229E" w:rsidRPr="00CE1F31">
        <w:t>Jesus’ death was according to the</w:t>
      </w:r>
      <w:r w:rsidR="003B367D" w:rsidRPr="00CE1F31">
        <w:t xml:space="preserve"> plan</w:t>
      </w:r>
      <w:r w:rsidR="009F229E" w:rsidRPr="00CE1F31">
        <w:t xml:space="preserve"> for the salvation of the world by making sufficient atonement for the sins of the world and by bringing the light of life into</w:t>
      </w:r>
      <w:r w:rsidR="00DB6306" w:rsidRPr="00CE1F31">
        <w:t xml:space="preserve"> it.</w:t>
      </w:r>
    </w:p>
  </w:footnote>
  <w:footnote w:id="48">
    <w:p w:rsidR="004555AB" w:rsidRPr="004555AB" w:rsidRDefault="004555AB">
      <w:pPr>
        <w:pStyle w:val="FootnoteText"/>
        <w:rPr>
          <w:lang w:val="en-AU"/>
        </w:rPr>
      </w:pPr>
      <w:r w:rsidRPr="00CE1F31">
        <w:rPr>
          <w:rStyle w:val="FootnoteReference"/>
        </w:rPr>
        <w:footnoteRef/>
      </w:r>
      <w:r w:rsidRPr="00CE1F31">
        <w:t>. The Greek is</w:t>
      </w:r>
      <w:r w:rsidRPr="00CE1F31">
        <w:rPr>
          <w:rFonts w:ascii="Symbol" w:hAnsi="Symbol"/>
        </w:rPr>
        <w:t></w:t>
      </w:r>
      <w:r w:rsidRPr="00CE1F31">
        <w:rPr>
          <w:rFonts w:ascii="Symbol" w:hAnsi="Symbol"/>
        </w:rPr>
        <w:t></w:t>
      </w:r>
      <w:r w:rsidRPr="00CE1F31">
        <w:rPr>
          <w:rFonts w:ascii="Symbol" w:hAnsi="Symbol"/>
        </w:rPr>
        <w:t></w:t>
      </w:r>
      <w:r w:rsidRPr="00CE1F31">
        <w:rPr>
          <w:rFonts w:ascii="Symbol" w:hAnsi="Symbol"/>
        </w:rPr>
        <w:t></w:t>
      </w:r>
      <w:r w:rsidRPr="00CE1F31">
        <w:rPr>
          <w:rFonts w:ascii="Symbol" w:hAnsi="Symbol"/>
        </w:rPr>
        <w:t></w:t>
      </w:r>
      <w:r w:rsidRPr="00CE1F31">
        <w:rPr>
          <w:rFonts w:ascii="Symbol" w:hAnsi="Symbol"/>
        </w:rPr>
        <w:t></w:t>
      </w:r>
      <w:r w:rsidRPr="00CE1F31">
        <w:rPr>
          <w:rFonts w:ascii="Symbol" w:hAnsi="Symbol"/>
        </w:rPr>
        <w:t></w:t>
      </w:r>
      <w:r w:rsidRPr="00CE1F31">
        <w:rPr>
          <w:rFonts w:ascii="Symbol" w:hAnsi="Symbol"/>
        </w:rPr>
        <w:t></w:t>
      </w:r>
      <w:r w:rsidRPr="00CE1F31">
        <w:rPr>
          <w:rFonts w:ascii="Symbol" w:hAnsi="Symbol"/>
        </w:rPr>
        <w:t></w:t>
      </w:r>
      <w:r w:rsidRPr="00CE1F31">
        <w:rPr>
          <w:rFonts w:ascii="Symbol" w:hAnsi="Symbol"/>
        </w:rPr>
        <w:t></w:t>
      </w:r>
      <w:r w:rsidR="003B367D" w:rsidRPr="00CE1F31">
        <w:rPr>
          <w:rFonts w:ascii="Symbol" w:hAnsi="Symbol"/>
        </w:rPr>
        <w:t></w:t>
      </w:r>
      <w:r w:rsidR="003B367D" w:rsidRPr="00CE1F31">
        <w:t xml:space="preserve">– </w:t>
      </w:r>
      <w:r w:rsidR="00DB6306" w:rsidRPr="00CE1F31">
        <w:t xml:space="preserve">(prognosis) </w:t>
      </w:r>
      <w:r w:rsidR="003B367D" w:rsidRPr="00CE1F31">
        <w:t>the most likely outcome of the plan.</w:t>
      </w:r>
    </w:p>
  </w:footnote>
  <w:footnote w:id="49">
    <w:p w:rsidR="00952FFE" w:rsidRPr="00952FFE" w:rsidRDefault="00952FFE" w:rsidP="00C64A5E">
      <w:pPr>
        <w:pStyle w:val="FootnoteText"/>
        <w:rPr>
          <w:lang w:val="en-AU"/>
        </w:rPr>
      </w:pPr>
      <w:r>
        <w:rPr>
          <w:rStyle w:val="FootnoteReference"/>
        </w:rPr>
        <w:footnoteRef/>
      </w:r>
      <w:r>
        <w:t>. “Luke did not intend to write an ordinary historical treatise or a biography” writes</w:t>
      </w:r>
      <w:r w:rsidR="008B5028">
        <w:t xml:space="preserve"> Geldenhuys, “as a faithful companion of the great missionary apostle Paul, his religious faith was to him a matter of life or death.  His gospel was accordingly not intended as a formal, historical treatise, and it was in no way the result of philosophical speculations or the impersonal product of … study … with piety, sincerity, and accuracy he made sure regarding all the essential facts concerning the gospel history … from beginning to end Luke focuses attention upon Him who came to ‘seek and to save that which was lost’.  </w:t>
      </w:r>
      <w:r w:rsidR="00340A82">
        <w:t xml:space="preserve">His gospel is a proclamation of jesus Christ as the Son of God who has power and authority to save sinners. </w:t>
      </w:r>
      <w:r w:rsidR="008B5028">
        <w:t>Op.cit., p757.</w:t>
      </w:r>
      <w:r>
        <w:t xml:space="preserve"> </w:t>
      </w:r>
    </w:p>
  </w:footnote>
  <w:footnote w:id="50">
    <w:p w:rsidR="0025338B" w:rsidRPr="0025338B" w:rsidRDefault="0025338B">
      <w:pPr>
        <w:pStyle w:val="FootnoteText"/>
        <w:rPr>
          <w:lang w:val="en-AU"/>
        </w:rPr>
      </w:pPr>
      <w:r>
        <w:rPr>
          <w:rStyle w:val="FootnoteReference"/>
        </w:rPr>
        <w:footnoteRef/>
      </w:r>
      <w:r>
        <w:t xml:space="preserve">. It has been rewritten in Luke’s more developed literary style and he had also included a lot of the teaching of Jesus which Matthew had written in his gospel. </w:t>
      </w:r>
    </w:p>
  </w:footnote>
  <w:footnote w:id="51">
    <w:p w:rsidR="00A652EF" w:rsidRPr="00A652EF" w:rsidRDefault="00A652EF">
      <w:pPr>
        <w:pStyle w:val="FootnoteText"/>
        <w:rPr>
          <w:lang w:val="en-AU"/>
        </w:rPr>
      </w:pPr>
      <w:r>
        <w:rPr>
          <w:rStyle w:val="FootnoteReference"/>
        </w:rPr>
        <w:footnoteRef/>
      </w:r>
      <w:r>
        <w:t>. Paul spoke of his many writings as “according to my gospel” and this he means</w:t>
      </w:r>
      <w:r w:rsidR="00E96528">
        <w:t xml:space="preserve"> that his writings</w:t>
      </w:r>
      <w:r>
        <w:t xml:space="preserve"> ‘</w:t>
      </w:r>
      <w:r w:rsidR="00E96528">
        <w:t>must be about Jesus in a way which allows Jesus</w:t>
      </w:r>
      <w:r>
        <w:t xml:space="preserve"> to speak for himself’.</w:t>
      </w:r>
      <w:r w:rsidR="00E96528">
        <w:t xml:space="preserve"> Little doubt Luke would agree for his writings too. </w:t>
      </w:r>
    </w:p>
  </w:footnote>
  <w:footnote w:id="52">
    <w:p w:rsidR="002D59AA" w:rsidRPr="002D59AA" w:rsidRDefault="002D59AA">
      <w:pPr>
        <w:pStyle w:val="FootnoteText"/>
        <w:rPr>
          <w:lang w:val="en-AU"/>
        </w:rPr>
      </w:pPr>
      <w:r>
        <w:rPr>
          <w:rStyle w:val="FootnoteReference"/>
        </w:rPr>
        <w:footnoteRef/>
      </w:r>
      <w:r>
        <w:t xml:space="preserve">. Oscar Cullmann, The Christology of the New Testament, SCM, London, 1963, p3. (Translated from the German, J.C.B. Mohr Tubingen 1957, by Shirley C. Guthrie and Charles A. M. Hall). </w:t>
      </w:r>
    </w:p>
  </w:footnote>
  <w:footnote w:id="53">
    <w:p w:rsidR="00C64A5E" w:rsidRPr="00C64A5E" w:rsidRDefault="00C64A5E" w:rsidP="0025338B">
      <w:pPr>
        <w:pStyle w:val="NormalWeb"/>
        <w:spacing w:before="0" w:beforeAutospacing="0" w:after="0" w:afterAutospacing="0"/>
        <w:rPr>
          <w:lang w:val="en-AU"/>
        </w:rPr>
      </w:pPr>
      <w:r w:rsidRPr="00C64A5E">
        <w:rPr>
          <w:rStyle w:val="FootnoteReference"/>
          <w:sz w:val="20"/>
          <w:szCs w:val="20"/>
        </w:rPr>
        <w:footnoteRef/>
      </w:r>
      <w:r w:rsidRPr="00C64A5E">
        <w:rPr>
          <w:sz w:val="20"/>
          <w:szCs w:val="20"/>
        </w:rPr>
        <w:t xml:space="preserve">. </w:t>
      </w:r>
      <w:r w:rsidRPr="00C64A5E">
        <w:rPr>
          <w:sz w:val="20"/>
          <w:szCs w:val="20"/>
          <w:lang w:val="en-AU" w:eastAsia="en-AU"/>
        </w:rPr>
        <w:t xml:space="preserve">The most important modern discussion of Luke, is that of H. Conzelmann, who argues that Luke saw the ministry of Jesus as the </w:t>
      </w:r>
      <w:r w:rsidRPr="00C64A5E">
        <w:rPr>
          <w:b/>
          <w:i/>
          <w:sz w:val="20"/>
          <w:szCs w:val="20"/>
          <w:lang w:val="en-AU" w:eastAsia="en-AU"/>
        </w:rPr>
        <w:t>mid-point of history</w:t>
      </w:r>
      <w:r w:rsidRPr="00C64A5E">
        <w:rPr>
          <w:sz w:val="20"/>
          <w:szCs w:val="20"/>
          <w:lang w:val="en-AU" w:eastAsia="en-AU"/>
        </w:rPr>
        <w:t xml:space="preserve"> – He being preceded by the history of Israel and then followed the period of the church.</w:t>
      </w:r>
      <w:r>
        <w:rPr>
          <w:sz w:val="20"/>
          <w:szCs w:val="20"/>
          <w:lang w:val="en-AU" w:eastAsia="en-AU"/>
        </w:rPr>
        <w:t xml:space="preserve"> See New Bible Dictionary, Third Ed., IVP, Nottingham, England, 1996, p706.</w:t>
      </w:r>
    </w:p>
  </w:footnote>
  <w:footnote w:id="54">
    <w:p w:rsidR="0053079E" w:rsidRPr="0053079E" w:rsidRDefault="0053079E">
      <w:pPr>
        <w:pStyle w:val="FootnoteText"/>
        <w:rPr>
          <w:lang w:val="en-AU"/>
        </w:rPr>
      </w:pPr>
      <w:r>
        <w:rPr>
          <w:rStyle w:val="FootnoteReference"/>
        </w:rPr>
        <w:footnoteRef/>
      </w:r>
      <w:r>
        <w:t>. L</w:t>
      </w:r>
      <w:r w:rsidR="00003020">
        <w:t>uke is very likely</w:t>
      </w:r>
      <w:r>
        <w:t xml:space="preserve"> to have given care to Paul</w:t>
      </w:r>
      <w:r w:rsidR="00B937D7">
        <w:t xml:space="preserve"> in prison in R</w:t>
      </w:r>
      <w:r w:rsidR="00003020">
        <w:t>ome</w:t>
      </w:r>
      <w:r w:rsidR="00B937D7">
        <w:t xml:space="preserve"> – C</w:t>
      </w:r>
      <w:r>
        <w:t>ol</w:t>
      </w:r>
      <w:r w:rsidR="00B937D7">
        <w:t>ossians</w:t>
      </w:r>
      <w:r>
        <w:t xml:space="preserve"> 4.14 and Paul testifies t</w:t>
      </w:r>
      <w:r w:rsidR="00B937D7">
        <w:t>hat in his own imprisonment in R</w:t>
      </w:r>
      <w:r>
        <w:t xml:space="preserve">ome before his execution that </w:t>
      </w:r>
      <w:r w:rsidRPr="00B937D7">
        <w:rPr>
          <w:i/>
        </w:rPr>
        <w:t>‘Luke alone is with me’</w:t>
      </w:r>
      <w:r>
        <w:t xml:space="preserve"> </w:t>
      </w:r>
      <w:r w:rsidR="00003020">
        <w:t xml:space="preserve">2 Tim </w:t>
      </w:r>
      <w:r>
        <w:t xml:space="preserve"> </w:t>
      </w:r>
      <w:r w:rsidR="00003020">
        <w:t>4.11</w:t>
      </w:r>
      <w:r w:rsidR="00931819">
        <w:t>. Luke writes of Jesus’ concern for women (Luke 7.36-50); 8.1-3), for the Samaritans (Luke 9.51-56) and for the Gentiles (Luke 7.1-9); yet Luke respects the historical fact that Jesus’ ministry was almost exclusively to the Jews by confining himself to hints of the wider spread of the gospel in Acts (Luke 2.32, 13.28f, and 24.47). Luke also draws particular attention to to the concern of Jesus for outcasts; all the Gospels bear witness to this undoubted historical fact, but it is Luke who takes most delight in drawing attention to it</w:t>
      </w:r>
      <w:r w:rsidR="00DD5F15">
        <w:t xml:space="preserve"> – Luke 14.15-24 and 19.1-10. New Bible Dictionary, Third Edition, IVP, 1996, p703.</w:t>
      </w:r>
    </w:p>
  </w:footnote>
  <w:footnote w:id="55">
    <w:p w:rsidR="004D3E68" w:rsidRDefault="002238AA" w:rsidP="002238AA">
      <w:pPr>
        <w:pStyle w:val="FootnoteText"/>
        <w:rPr>
          <w:bCs/>
          <w:shd w:val="clear" w:color="auto" w:fill="FFFFFF"/>
        </w:rPr>
      </w:pPr>
      <w:r w:rsidRPr="005E1094">
        <w:rPr>
          <w:rStyle w:val="FootnoteReference"/>
        </w:rPr>
        <w:footnoteRef/>
      </w:r>
      <w:r w:rsidRPr="005E1094">
        <w:t xml:space="preserve">. </w:t>
      </w:r>
      <w:r w:rsidRPr="005E1094">
        <w:rPr>
          <w:shd w:val="clear" w:color="auto" w:fill="FFFFFF"/>
        </w:rPr>
        <w:t>It was not until the Iron Age that Egyptians first learned how to weld pieces of iron together. Archaeological evidence of early Egyptian welding dates back to </w:t>
      </w:r>
      <w:r w:rsidRPr="005E1094">
        <w:rPr>
          <w:bCs/>
          <w:shd w:val="clear" w:color="auto" w:fill="FFFFFF"/>
        </w:rPr>
        <w:t>3000</w:t>
      </w:r>
    </w:p>
    <w:p w:rsidR="002238AA" w:rsidRPr="001E479D" w:rsidRDefault="002238AA" w:rsidP="002238AA">
      <w:pPr>
        <w:pStyle w:val="FootnoteText"/>
        <w:rPr>
          <w:lang w:val="en-AU"/>
        </w:rPr>
      </w:pPr>
      <w:r w:rsidRPr="005E1094">
        <w:rPr>
          <w:bCs/>
          <w:shd w:val="clear" w:color="auto" w:fill="FFFFFF"/>
        </w:rPr>
        <w:t>BC.</w:t>
      </w:r>
      <w:r w:rsidRPr="005E1094">
        <w:rPr>
          <w:shd w:val="clear" w:color="auto" w:fill="FFFFFF"/>
        </w:rPr>
        <w:t> In 1881, Russian inventor Nikolay Benardos introduced carbon arc welding, which was the first practical arc welding method of its time.</w:t>
      </w:r>
      <w:r w:rsidRPr="005E1094">
        <w:t xml:space="preserve"> </w:t>
      </w:r>
      <w:r w:rsidRPr="005E1094">
        <w:rPr>
          <w:shd w:val="clear" w:color="auto" w:fill="FFFFFF"/>
        </w:rPr>
        <w:t>But the process we recognize as welding today didn't arise until </w:t>
      </w:r>
      <w:r w:rsidRPr="005E1094">
        <w:rPr>
          <w:bCs/>
          <w:shd w:val="clear" w:color="auto" w:fill="FFFFFF"/>
        </w:rPr>
        <w:t>1881</w:t>
      </w:r>
      <w:r w:rsidRPr="005E1094">
        <w:rPr>
          <w:shd w:val="clear" w:color="auto" w:fill="FFFFFF"/>
        </w:rPr>
        <w:t>. It started with Auguste de Méritens, who used arc heat to join lead plates together. His Russian student, Nikolai Benardos, then patented a method of electric arc welding with carbon rods.</w:t>
      </w:r>
    </w:p>
  </w:footnote>
  <w:footnote w:id="56">
    <w:p w:rsidR="00A04E37" w:rsidRPr="00A04E37" w:rsidRDefault="00A04E37" w:rsidP="00525120">
      <w:pPr>
        <w:pStyle w:val="FootnoteText"/>
        <w:rPr>
          <w:lang w:val="en-AU"/>
        </w:rPr>
      </w:pPr>
      <w:r>
        <w:rPr>
          <w:rStyle w:val="FootnoteReference"/>
        </w:rPr>
        <w:footnoteRef/>
      </w:r>
      <w:r>
        <w:t xml:space="preserve">. The Greek </w:t>
      </w:r>
      <w:r w:rsidRPr="0093634F">
        <w:rPr>
          <w:rFonts w:ascii="Symbol" w:hAnsi="Symbol"/>
          <w:b/>
        </w:rPr>
        <w:t></w:t>
      </w:r>
      <w:r w:rsidRPr="0093634F">
        <w:rPr>
          <w:rFonts w:ascii="Symbol" w:hAnsi="Symbol"/>
          <w:b/>
        </w:rPr>
        <w:t></w:t>
      </w:r>
      <w:r w:rsidRPr="0093634F">
        <w:rPr>
          <w:rFonts w:ascii="Symbol" w:hAnsi="Symbol"/>
          <w:b/>
        </w:rPr>
        <w:t></w:t>
      </w:r>
      <w:r w:rsidRPr="0093634F">
        <w:rPr>
          <w:rFonts w:ascii="Symbol" w:hAnsi="Symbol"/>
          <w:b/>
        </w:rPr>
        <w:t></w:t>
      </w:r>
      <w:r w:rsidRPr="0093634F">
        <w:rPr>
          <w:rFonts w:ascii="Symbol" w:hAnsi="Symbol"/>
          <w:b/>
        </w:rPr>
        <w:t></w:t>
      </w:r>
      <w:r>
        <w:t xml:space="preserve"> </w:t>
      </w:r>
      <w:r w:rsidR="00792B71">
        <w:t xml:space="preserve">which means that Jesus’ death was according to </w:t>
      </w:r>
      <w:r w:rsidR="00792B71" w:rsidRPr="0093634F">
        <w:rPr>
          <w:b/>
        </w:rPr>
        <w:t>plan</w:t>
      </w:r>
      <w:r w:rsidR="00792B71">
        <w:t xml:space="preserve">, and in one instance it serves to sum up the whole message. The word gains its special significance when it denotes the plan of salvation, by being linked with the verbs </w:t>
      </w:r>
      <w:r w:rsidR="003E154C">
        <w:rPr>
          <w:rFonts w:ascii="Symbol" w:hAnsi="Symbol"/>
        </w:rPr>
        <w:t></w:t>
      </w:r>
      <w:r w:rsidR="003E154C">
        <w:rPr>
          <w:rFonts w:ascii="Symbol" w:hAnsi="Symbol"/>
        </w:rPr>
        <w:t></w:t>
      </w:r>
      <w:r w:rsidR="003E154C">
        <w:rPr>
          <w:rFonts w:ascii="Symbol" w:hAnsi="Symbol"/>
        </w:rPr>
        <w:t></w:t>
      </w:r>
      <w:r w:rsidR="003E154C">
        <w:rPr>
          <w:rFonts w:ascii="Symbol" w:hAnsi="Symbol"/>
        </w:rPr>
        <w:t></w:t>
      </w:r>
      <w:r w:rsidR="00792B71" w:rsidRPr="003E154C">
        <w:rPr>
          <w:rFonts w:ascii="Symbol" w:hAnsi="Symbol"/>
        </w:rPr>
        <w:t></w:t>
      </w:r>
      <w:r w:rsidR="0093634F" w:rsidRPr="0093634F">
        <w:t xml:space="preserve"> </w:t>
      </w:r>
      <w:r w:rsidR="0093634F">
        <w:t xml:space="preserve">and </w:t>
      </w:r>
      <w:r w:rsidR="003E154C">
        <w:rPr>
          <w:rFonts w:ascii="Symbol" w:hAnsi="Symbol"/>
        </w:rPr>
        <w:t></w:t>
      </w:r>
      <w:r w:rsidR="003E154C">
        <w:rPr>
          <w:rFonts w:ascii="Symbol" w:hAnsi="Symbol"/>
        </w:rPr>
        <w:t></w:t>
      </w:r>
      <w:r w:rsidR="003E154C">
        <w:rPr>
          <w:rFonts w:ascii="Symbol" w:hAnsi="Symbol"/>
        </w:rPr>
        <w:t></w:t>
      </w:r>
      <w:r w:rsidR="003E154C">
        <w:rPr>
          <w:rFonts w:ascii="Symbol" w:hAnsi="Symbol"/>
        </w:rPr>
        <w:t></w:t>
      </w:r>
      <w:r w:rsidR="003E154C">
        <w:rPr>
          <w:rFonts w:ascii="Symbol" w:hAnsi="Symbol"/>
        </w:rPr>
        <w:t></w:t>
      </w:r>
      <w:r w:rsidR="003E154C">
        <w:rPr>
          <w:rFonts w:ascii="Symbol" w:hAnsi="Symbol"/>
        </w:rPr>
        <w:t></w:t>
      </w:r>
      <w:r w:rsidR="003E154C">
        <w:rPr>
          <w:rFonts w:ascii="Symbol" w:hAnsi="Symbol"/>
        </w:rPr>
        <w:t></w:t>
      </w:r>
      <w:r w:rsidR="003E154C">
        <w:rPr>
          <w:rFonts w:ascii="Symbol" w:hAnsi="Symbol"/>
        </w:rPr>
        <w:t></w:t>
      </w:r>
      <w:r w:rsidR="003E154C">
        <w:rPr>
          <w:rFonts w:ascii="Symbol" w:hAnsi="Symbol"/>
        </w:rPr>
        <w:t></w:t>
      </w:r>
    </w:p>
  </w:footnote>
  <w:footnote w:id="57">
    <w:p w:rsidR="00525120" w:rsidRPr="00525120" w:rsidRDefault="00525120" w:rsidP="00525120">
      <w:pPr>
        <w:pStyle w:val="NormalWeb"/>
        <w:spacing w:before="0" w:beforeAutospacing="0" w:after="0" w:afterAutospacing="0"/>
        <w:rPr>
          <w:lang w:val="en-AU"/>
        </w:rPr>
      </w:pPr>
      <w:r w:rsidRPr="00525120">
        <w:rPr>
          <w:rStyle w:val="FootnoteReference"/>
          <w:sz w:val="20"/>
          <w:szCs w:val="20"/>
        </w:rPr>
        <w:footnoteRef/>
      </w:r>
      <w:r w:rsidRPr="00525120">
        <w:rPr>
          <w:sz w:val="20"/>
          <w:szCs w:val="20"/>
        </w:rPr>
        <w:t xml:space="preserve">.  </w:t>
      </w:r>
      <w:r>
        <w:rPr>
          <w:bCs/>
          <w:sz w:val="20"/>
          <w:szCs w:val="20"/>
          <w:lang w:val="en"/>
        </w:rPr>
        <w:t>Luke alone records the fact that Jesus sent</w:t>
      </w:r>
      <w:r w:rsidRPr="00525120">
        <w:rPr>
          <w:bCs/>
          <w:sz w:val="20"/>
          <w:szCs w:val="20"/>
          <w:lang w:val="en"/>
        </w:rPr>
        <w:t xml:space="preserve"> out of a large group of 70 people on missionary work</w:t>
      </w:r>
      <w:r>
        <w:rPr>
          <w:bCs/>
          <w:sz w:val="20"/>
          <w:szCs w:val="20"/>
          <w:lang w:val="en"/>
        </w:rPr>
        <w:t xml:space="preserve"> in order to spread the message of salvation to the people.</w:t>
      </w:r>
    </w:p>
  </w:footnote>
  <w:footnote w:id="58">
    <w:p w:rsidR="00931EFA" w:rsidRPr="00931EFA" w:rsidRDefault="00931EFA">
      <w:pPr>
        <w:pStyle w:val="FootnoteText"/>
        <w:rPr>
          <w:lang w:val="en-AU"/>
        </w:rPr>
      </w:pPr>
      <w:r w:rsidRPr="00931EFA">
        <w:rPr>
          <w:rStyle w:val="FootnoteReference"/>
        </w:rPr>
        <w:footnoteRef/>
      </w:r>
      <w:r w:rsidRPr="00931EFA">
        <w:t xml:space="preserve">.  </w:t>
      </w:r>
      <w:r w:rsidRPr="00931EFA">
        <w:rPr>
          <w:shd w:val="clear" w:color="auto" w:fill="FFFFFF"/>
        </w:rPr>
        <w:t xml:space="preserve">Chesed is a Hebrew word that means kindness or love between people, specifically of the devotional piety of people towards God as well as of love or mercy of God towards humanity. It is frequently used in Psalms in the latter sense, </w:t>
      </w:r>
      <w:r w:rsidR="006A286F">
        <w:rPr>
          <w:shd w:val="clear" w:color="auto" w:fill="FFFFFF"/>
        </w:rPr>
        <w:t>1</w:t>
      </w:r>
      <w:r w:rsidRPr="00931EFA">
        <w:rPr>
          <w:shd w:val="clear" w:color="auto" w:fill="FFFFFF"/>
        </w:rPr>
        <w:t>where it is traditionally translated "loving kindness" in English translations.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44E"/>
    <w:multiLevelType w:val="hybridMultilevel"/>
    <w:tmpl w:val="690C5E84"/>
    <w:lvl w:ilvl="0" w:tplc="B9CC7718">
      <w:start w:val="34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C77D1"/>
    <w:multiLevelType w:val="hybridMultilevel"/>
    <w:tmpl w:val="A3020BA2"/>
    <w:lvl w:ilvl="0" w:tplc="2F7AAAA8">
      <w:start w:val="78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21F43"/>
    <w:multiLevelType w:val="hybridMultilevel"/>
    <w:tmpl w:val="9EA8F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24DEC"/>
    <w:multiLevelType w:val="hybridMultilevel"/>
    <w:tmpl w:val="16CCDF56"/>
    <w:lvl w:ilvl="0" w:tplc="2716BE32">
      <w:start w:val="342"/>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18534D77"/>
    <w:multiLevelType w:val="hybridMultilevel"/>
    <w:tmpl w:val="4C388A90"/>
    <w:lvl w:ilvl="0" w:tplc="9F1EC84A">
      <w:start w:val="1497"/>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03EC4"/>
    <w:multiLevelType w:val="hybridMultilevel"/>
    <w:tmpl w:val="FE268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FD1691"/>
    <w:multiLevelType w:val="hybridMultilevel"/>
    <w:tmpl w:val="664E2FB4"/>
    <w:lvl w:ilvl="0" w:tplc="04E8A654">
      <w:start w:val="36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6117E"/>
    <w:multiLevelType w:val="hybridMultilevel"/>
    <w:tmpl w:val="AA60A3BA"/>
    <w:lvl w:ilvl="0" w:tplc="92CAE9B6">
      <w:start w:val="38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FC55AD"/>
    <w:multiLevelType w:val="hybridMultilevel"/>
    <w:tmpl w:val="991686AA"/>
    <w:lvl w:ilvl="0" w:tplc="72268F50">
      <w:start w:val="141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7E2097"/>
    <w:multiLevelType w:val="hybridMultilevel"/>
    <w:tmpl w:val="96282A52"/>
    <w:lvl w:ilvl="0" w:tplc="5972E756">
      <w:start w:val="152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F4C07"/>
    <w:multiLevelType w:val="multilevel"/>
    <w:tmpl w:val="AB1A8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591"/>
    <w:multiLevelType w:val="hybridMultilevel"/>
    <w:tmpl w:val="0784B268"/>
    <w:lvl w:ilvl="0" w:tplc="2D64D54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CE7CDD"/>
    <w:multiLevelType w:val="hybridMultilevel"/>
    <w:tmpl w:val="9508F8F0"/>
    <w:lvl w:ilvl="0" w:tplc="5A42326A">
      <w:start w:val="369"/>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366C00"/>
    <w:multiLevelType w:val="hybridMultilevel"/>
    <w:tmpl w:val="C442981E"/>
    <w:lvl w:ilvl="0" w:tplc="E90618DA">
      <w:start w:val="150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03D61"/>
    <w:multiLevelType w:val="hybridMultilevel"/>
    <w:tmpl w:val="BA503ED2"/>
    <w:lvl w:ilvl="0" w:tplc="448C3E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A612EE"/>
    <w:multiLevelType w:val="hybridMultilevel"/>
    <w:tmpl w:val="237EF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B03F84"/>
    <w:multiLevelType w:val="hybridMultilevel"/>
    <w:tmpl w:val="C7CA3D4E"/>
    <w:lvl w:ilvl="0" w:tplc="C9A431B8">
      <w:start w:val="384"/>
      <w:numFmt w:val="decimal"/>
      <w:lvlText w:val="%1"/>
      <w:lvlJc w:val="left"/>
      <w:pPr>
        <w:tabs>
          <w:tab w:val="num" w:pos="855"/>
        </w:tabs>
        <w:ind w:left="855" w:hanging="765"/>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48D71547"/>
    <w:multiLevelType w:val="hybridMultilevel"/>
    <w:tmpl w:val="CDAE156C"/>
    <w:lvl w:ilvl="0" w:tplc="F29E1AB4">
      <w:start w:val="35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3AE"/>
    <w:multiLevelType w:val="hybridMultilevel"/>
    <w:tmpl w:val="97B47854"/>
    <w:lvl w:ilvl="0" w:tplc="B5BA4A80">
      <w:start w:val="84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2B0CA0"/>
    <w:multiLevelType w:val="hybridMultilevel"/>
    <w:tmpl w:val="434AE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63D58"/>
    <w:multiLevelType w:val="hybridMultilevel"/>
    <w:tmpl w:val="47BA14A2"/>
    <w:lvl w:ilvl="0" w:tplc="4BEACD36">
      <w:start w:val="41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267FC5"/>
    <w:multiLevelType w:val="hybridMultilevel"/>
    <w:tmpl w:val="9AF09106"/>
    <w:lvl w:ilvl="0" w:tplc="CE202F3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9E723D"/>
    <w:multiLevelType w:val="hybridMultilevel"/>
    <w:tmpl w:val="963AD678"/>
    <w:lvl w:ilvl="0" w:tplc="43FEFB98">
      <w:start w:val="1466"/>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0D1FEF"/>
    <w:multiLevelType w:val="hybridMultilevel"/>
    <w:tmpl w:val="298E75D2"/>
    <w:lvl w:ilvl="0" w:tplc="668EE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42631E"/>
    <w:multiLevelType w:val="hybridMultilevel"/>
    <w:tmpl w:val="C87858A8"/>
    <w:lvl w:ilvl="0" w:tplc="1A741D64">
      <w:start w:val="28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64421"/>
    <w:multiLevelType w:val="hybridMultilevel"/>
    <w:tmpl w:val="2BA22AB2"/>
    <w:lvl w:ilvl="0" w:tplc="24FC461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B83C52"/>
    <w:multiLevelType w:val="multilevel"/>
    <w:tmpl w:val="8E4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B3249"/>
    <w:multiLevelType w:val="hybridMultilevel"/>
    <w:tmpl w:val="16EA54C4"/>
    <w:lvl w:ilvl="0" w:tplc="0ED0A4D6">
      <w:start w:val="35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36614F"/>
    <w:multiLevelType w:val="hybridMultilevel"/>
    <w:tmpl w:val="13EA3670"/>
    <w:lvl w:ilvl="0" w:tplc="A296F0E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4B0D27"/>
    <w:multiLevelType w:val="hybridMultilevel"/>
    <w:tmpl w:val="E3DC0544"/>
    <w:lvl w:ilvl="0" w:tplc="AC04B5D2">
      <w:start w:val="84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FA5C2D"/>
    <w:multiLevelType w:val="hybridMultilevel"/>
    <w:tmpl w:val="71EC0B2A"/>
    <w:lvl w:ilvl="0" w:tplc="1E2CBF0A">
      <w:start w:val="36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1121B1"/>
    <w:multiLevelType w:val="hybridMultilevel"/>
    <w:tmpl w:val="8DD22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24"/>
  </w:num>
  <w:num w:numId="5">
    <w:abstractNumId w:val="2"/>
  </w:num>
  <w:num w:numId="6">
    <w:abstractNumId w:val="28"/>
  </w:num>
  <w:num w:numId="7">
    <w:abstractNumId w:val="11"/>
  </w:num>
  <w:num w:numId="8">
    <w:abstractNumId w:val="15"/>
  </w:num>
  <w:num w:numId="9">
    <w:abstractNumId w:val="31"/>
  </w:num>
  <w:num w:numId="10">
    <w:abstractNumId w:val="21"/>
  </w:num>
  <w:num w:numId="11">
    <w:abstractNumId w:val="19"/>
  </w:num>
  <w:num w:numId="12">
    <w:abstractNumId w:val="6"/>
  </w:num>
  <w:num w:numId="13">
    <w:abstractNumId w:val="17"/>
  </w:num>
  <w:num w:numId="14">
    <w:abstractNumId w:val="7"/>
  </w:num>
  <w:num w:numId="15">
    <w:abstractNumId w:val="20"/>
  </w:num>
  <w:num w:numId="16">
    <w:abstractNumId w:val="1"/>
  </w:num>
  <w:num w:numId="17">
    <w:abstractNumId w:val="18"/>
  </w:num>
  <w:num w:numId="18">
    <w:abstractNumId w:val="29"/>
  </w:num>
  <w:num w:numId="19">
    <w:abstractNumId w:val="8"/>
  </w:num>
  <w:num w:numId="20">
    <w:abstractNumId w:val="22"/>
  </w:num>
  <w:num w:numId="21">
    <w:abstractNumId w:val="4"/>
  </w:num>
  <w:num w:numId="22">
    <w:abstractNumId w:val="13"/>
  </w:num>
  <w:num w:numId="23">
    <w:abstractNumId w:val="9"/>
  </w:num>
  <w:num w:numId="24">
    <w:abstractNumId w:val="30"/>
  </w:num>
  <w:num w:numId="25">
    <w:abstractNumId w:val="27"/>
  </w:num>
  <w:num w:numId="26">
    <w:abstractNumId w:val="12"/>
  </w:num>
  <w:num w:numId="27">
    <w:abstractNumId w:val="16"/>
  </w:num>
  <w:num w:numId="28">
    <w:abstractNumId w:val="25"/>
  </w:num>
  <w:num w:numId="29">
    <w:abstractNumId w:val="3"/>
  </w:num>
  <w:num w:numId="30">
    <w:abstractNumId w:val="0"/>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33"/>
    <w:rsid w:val="00003020"/>
    <w:rsid w:val="00003B07"/>
    <w:rsid w:val="0000480B"/>
    <w:rsid w:val="00004A22"/>
    <w:rsid w:val="00006C60"/>
    <w:rsid w:val="00011837"/>
    <w:rsid w:val="00015693"/>
    <w:rsid w:val="000233CE"/>
    <w:rsid w:val="00030FCB"/>
    <w:rsid w:val="0003275F"/>
    <w:rsid w:val="00033E38"/>
    <w:rsid w:val="00034E4A"/>
    <w:rsid w:val="000371F2"/>
    <w:rsid w:val="00040AAC"/>
    <w:rsid w:val="00041F26"/>
    <w:rsid w:val="00042591"/>
    <w:rsid w:val="00042D08"/>
    <w:rsid w:val="000441DC"/>
    <w:rsid w:val="00046735"/>
    <w:rsid w:val="00050244"/>
    <w:rsid w:val="00053F16"/>
    <w:rsid w:val="0005444C"/>
    <w:rsid w:val="000545E8"/>
    <w:rsid w:val="00054F9F"/>
    <w:rsid w:val="000562E7"/>
    <w:rsid w:val="00056C53"/>
    <w:rsid w:val="000617E3"/>
    <w:rsid w:val="0006282C"/>
    <w:rsid w:val="0006497F"/>
    <w:rsid w:val="00065CCF"/>
    <w:rsid w:val="000719C4"/>
    <w:rsid w:val="00073BCB"/>
    <w:rsid w:val="00083240"/>
    <w:rsid w:val="000843FD"/>
    <w:rsid w:val="00085E4E"/>
    <w:rsid w:val="00087EDF"/>
    <w:rsid w:val="0009179C"/>
    <w:rsid w:val="000926A6"/>
    <w:rsid w:val="00094143"/>
    <w:rsid w:val="000953CF"/>
    <w:rsid w:val="00095B2E"/>
    <w:rsid w:val="000A0C56"/>
    <w:rsid w:val="000A6A9F"/>
    <w:rsid w:val="000B19E7"/>
    <w:rsid w:val="000B3C94"/>
    <w:rsid w:val="000B3EF8"/>
    <w:rsid w:val="000B5C7A"/>
    <w:rsid w:val="000C198A"/>
    <w:rsid w:val="000C390C"/>
    <w:rsid w:val="000C3C80"/>
    <w:rsid w:val="000C4113"/>
    <w:rsid w:val="000D1B1D"/>
    <w:rsid w:val="000D4022"/>
    <w:rsid w:val="000E2A84"/>
    <w:rsid w:val="000E396F"/>
    <w:rsid w:val="000E552A"/>
    <w:rsid w:val="000E760D"/>
    <w:rsid w:val="000E7CC2"/>
    <w:rsid w:val="000E7F78"/>
    <w:rsid w:val="000F0726"/>
    <w:rsid w:val="000F4B1D"/>
    <w:rsid w:val="00104CC2"/>
    <w:rsid w:val="00104D3C"/>
    <w:rsid w:val="001055A6"/>
    <w:rsid w:val="00107C8F"/>
    <w:rsid w:val="001101E5"/>
    <w:rsid w:val="00110503"/>
    <w:rsid w:val="00110D7D"/>
    <w:rsid w:val="00112E0A"/>
    <w:rsid w:val="001155DE"/>
    <w:rsid w:val="00115F1A"/>
    <w:rsid w:val="0012231B"/>
    <w:rsid w:val="0012382B"/>
    <w:rsid w:val="00123D73"/>
    <w:rsid w:val="00124B32"/>
    <w:rsid w:val="00126E32"/>
    <w:rsid w:val="00137B2A"/>
    <w:rsid w:val="00140533"/>
    <w:rsid w:val="00140866"/>
    <w:rsid w:val="001429D9"/>
    <w:rsid w:val="00150D80"/>
    <w:rsid w:val="00157610"/>
    <w:rsid w:val="00163749"/>
    <w:rsid w:val="00163D59"/>
    <w:rsid w:val="0016534A"/>
    <w:rsid w:val="00174284"/>
    <w:rsid w:val="00174904"/>
    <w:rsid w:val="00184E0D"/>
    <w:rsid w:val="00185597"/>
    <w:rsid w:val="00190C2B"/>
    <w:rsid w:val="001920BB"/>
    <w:rsid w:val="001922C6"/>
    <w:rsid w:val="00194177"/>
    <w:rsid w:val="00194B9E"/>
    <w:rsid w:val="001950E5"/>
    <w:rsid w:val="00195767"/>
    <w:rsid w:val="001B0001"/>
    <w:rsid w:val="001B0637"/>
    <w:rsid w:val="001B0CFC"/>
    <w:rsid w:val="001B5712"/>
    <w:rsid w:val="001C26FA"/>
    <w:rsid w:val="001C3C5B"/>
    <w:rsid w:val="001C6F21"/>
    <w:rsid w:val="001D71B8"/>
    <w:rsid w:val="001E3D31"/>
    <w:rsid w:val="001E449B"/>
    <w:rsid w:val="001E479D"/>
    <w:rsid w:val="001E5963"/>
    <w:rsid w:val="001E6777"/>
    <w:rsid w:val="001E7E36"/>
    <w:rsid w:val="001F0422"/>
    <w:rsid w:val="001F2C1E"/>
    <w:rsid w:val="001F5513"/>
    <w:rsid w:val="001F5C22"/>
    <w:rsid w:val="001F631A"/>
    <w:rsid w:val="001F6FBE"/>
    <w:rsid w:val="00212624"/>
    <w:rsid w:val="00212E97"/>
    <w:rsid w:val="00214983"/>
    <w:rsid w:val="002162E3"/>
    <w:rsid w:val="002163BA"/>
    <w:rsid w:val="002225F9"/>
    <w:rsid w:val="002238AA"/>
    <w:rsid w:val="00226164"/>
    <w:rsid w:val="00240E64"/>
    <w:rsid w:val="00241949"/>
    <w:rsid w:val="00241D9D"/>
    <w:rsid w:val="00242668"/>
    <w:rsid w:val="00244A0F"/>
    <w:rsid w:val="00245C87"/>
    <w:rsid w:val="002467BB"/>
    <w:rsid w:val="00250E75"/>
    <w:rsid w:val="002512C3"/>
    <w:rsid w:val="00251E7C"/>
    <w:rsid w:val="00252CD7"/>
    <w:rsid w:val="0025338B"/>
    <w:rsid w:val="00257DF3"/>
    <w:rsid w:val="002624B4"/>
    <w:rsid w:val="00263777"/>
    <w:rsid w:val="00263ABF"/>
    <w:rsid w:val="002679B1"/>
    <w:rsid w:val="00267E9D"/>
    <w:rsid w:val="00270B87"/>
    <w:rsid w:val="00275E57"/>
    <w:rsid w:val="0027788C"/>
    <w:rsid w:val="00277FB5"/>
    <w:rsid w:val="00280055"/>
    <w:rsid w:val="00285F75"/>
    <w:rsid w:val="00286378"/>
    <w:rsid w:val="00295534"/>
    <w:rsid w:val="002A08B7"/>
    <w:rsid w:val="002A708D"/>
    <w:rsid w:val="002B20BB"/>
    <w:rsid w:val="002C0A97"/>
    <w:rsid w:val="002C111A"/>
    <w:rsid w:val="002C32B7"/>
    <w:rsid w:val="002C41F1"/>
    <w:rsid w:val="002D09F6"/>
    <w:rsid w:val="002D42A0"/>
    <w:rsid w:val="002D59AA"/>
    <w:rsid w:val="002D77DD"/>
    <w:rsid w:val="002E1AA4"/>
    <w:rsid w:val="002E2397"/>
    <w:rsid w:val="002E4F46"/>
    <w:rsid w:val="002E7F7C"/>
    <w:rsid w:val="002F58C8"/>
    <w:rsid w:val="002F5F24"/>
    <w:rsid w:val="00301362"/>
    <w:rsid w:val="00302D3A"/>
    <w:rsid w:val="00305F42"/>
    <w:rsid w:val="0030601C"/>
    <w:rsid w:val="0031190D"/>
    <w:rsid w:val="0031452E"/>
    <w:rsid w:val="00316EE0"/>
    <w:rsid w:val="0032047A"/>
    <w:rsid w:val="00320BB5"/>
    <w:rsid w:val="003239CC"/>
    <w:rsid w:val="00325CF0"/>
    <w:rsid w:val="003359CF"/>
    <w:rsid w:val="003400AB"/>
    <w:rsid w:val="00340A82"/>
    <w:rsid w:val="00340D15"/>
    <w:rsid w:val="003411C4"/>
    <w:rsid w:val="003420A8"/>
    <w:rsid w:val="00345D38"/>
    <w:rsid w:val="00347FB4"/>
    <w:rsid w:val="003503C4"/>
    <w:rsid w:val="00350938"/>
    <w:rsid w:val="00354A32"/>
    <w:rsid w:val="003551F1"/>
    <w:rsid w:val="00355734"/>
    <w:rsid w:val="00360316"/>
    <w:rsid w:val="00361E1C"/>
    <w:rsid w:val="00362D1E"/>
    <w:rsid w:val="003636AA"/>
    <w:rsid w:val="003665D7"/>
    <w:rsid w:val="00367E06"/>
    <w:rsid w:val="00376755"/>
    <w:rsid w:val="003902DC"/>
    <w:rsid w:val="0039799A"/>
    <w:rsid w:val="003A2492"/>
    <w:rsid w:val="003A3BE2"/>
    <w:rsid w:val="003A3C45"/>
    <w:rsid w:val="003A43B7"/>
    <w:rsid w:val="003A5313"/>
    <w:rsid w:val="003A768A"/>
    <w:rsid w:val="003B1501"/>
    <w:rsid w:val="003B2B60"/>
    <w:rsid w:val="003B367D"/>
    <w:rsid w:val="003B474A"/>
    <w:rsid w:val="003B556A"/>
    <w:rsid w:val="003B5DED"/>
    <w:rsid w:val="003C1F58"/>
    <w:rsid w:val="003C2B2D"/>
    <w:rsid w:val="003C7194"/>
    <w:rsid w:val="003C71E6"/>
    <w:rsid w:val="003C79A5"/>
    <w:rsid w:val="003D4431"/>
    <w:rsid w:val="003E154C"/>
    <w:rsid w:val="003F096A"/>
    <w:rsid w:val="003F0FC6"/>
    <w:rsid w:val="003F4A43"/>
    <w:rsid w:val="003F6B41"/>
    <w:rsid w:val="003F7F5A"/>
    <w:rsid w:val="00400E56"/>
    <w:rsid w:val="0040213E"/>
    <w:rsid w:val="004108F4"/>
    <w:rsid w:val="00410CC7"/>
    <w:rsid w:val="00414446"/>
    <w:rsid w:val="00416654"/>
    <w:rsid w:val="00420540"/>
    <w:rsid w:val="00427977"/>
    <w:rsid w:val="00437188"/>
    <w:rsid w:val="004372D5"/>
    <w:rsid w:val="00441EF1"/>
    <w:rsid w:val="004448D8"/>
    <w:rsid w:val="0044578C"/>
    <w:rsid w:val="00446128"/>
    <w:rsid w:val="00447592"/>
    <w:rsid w:val="0045029F"/>
    <w:rsid w:val="00451C51"/>
    <w:rsid w:val="00454667"/>
    <w:rsid w:val="004553B2"/>
    <w:rsid w:val="004555AB"/>
    <w:rsid w:val="0045654B"/>
    <w:rsid w:val="00460661"/>
    <w:rsid w:val="004625FE"/>
    <w:rsid w:val="00462E78"/>
    <w:rsid w:val="00463E09"/>
    <w:rsid w:val="00465247"/>
    <w:rsid w:val="00467962"/>
    <w:rsid w:val="004821F7"/>
    <w:rsid w:val="00485952"/>
    <w:rsid w:val="004860D5"/>
    <w:rsid w:val="00486291"/>
    <w:rsid w:val="00490DCE"/>
    <w:rsid w:val="00497014"/>
    <w:rsid w:val="004A4451"/>
    <w:rsid w:val="004A5800"/>
    <w:rsid w:val="004A6F70"/>
    <w:rsid w:val="004B1BAE"/>
    <w:rsid w:val="004B3AED"/>
    <w:rsid w:val="004B6B14"/>
    <w:rsid w:val="004B7004"/>
    <w:rsid w:val="004B74E1"/>
    <w:rsid w:val="004C43B9"/>
    <w:rsid w:val="004C6E33"/>
    <w:rsid w:val="004D00C2"/>
    <w:rsid w:val="004D062A"/>
    <w:rsid w:val="004D26A5"/>
    <w:rsid w:val="004D3E68"/>
    <w:rsid w:val="004D4CA0"/>
    <w:rsid w:val="004E200A"/>
    <w:rsid w:val="004E35C9"/>
    <w:rsid w:val="004F3F87"/>
    <w:rsid w:val="004F4BB4"/>
    <w:rsid w:val="004F5315"/>
    <w:rsid w:val="004F78FA"/>
    <w:rsid w:val="00503996"/>
    <w:rsid w:val="005074CC"/>
    <w:rsid w:val="00511568"/>
    <w:rsid w:val="00513F96"/>
    <w:rsid w:val="005141DD"/>
    <w:rsid w:val="00514433"/>
    <w:rsid w:val="00514CF6"/>
    <w:rsid w:val="0051562E"/>
    <w:rsid w:val="00515761"/>
    <w:rsid w:val="00517261"/>
    <w:rsid w:val="005244EF"/>
    <w:rsid w:val="00525120"/>
    <w:rsid w:val="00527064"/>
    <w:rsid w:val="00527B9C"/>
    <w:rsid w:val="0053079E"/>
    <w:rsid w:val="00531923"/>
    <w:rsid w:val="00531EBE"/>
    <w:rsid w:val="00537179"/>
    <w:rsid w:val="005372E6"/>
    <w:rsid w:val="005411FC"/>
    <w:rsid w:val="00543669"/>
    <w:rsid w:val="005456E9"/>
    <w:rsid w:val="00546EF3"/>
    <w:rsid w:val="00553361"/>
    <w:rsid w:val="00556204"/>
    <w:rsid w:val="00557560"/>
    <w:rsid w:val="00557B55"/>
    <w:rsid w:val="00561547"/>
    <w:rsid w:val="00562DCF"/>
    <w:rsid w:val="00565DFB"/>
    <w:rsid w:val="0056722C"/>
    <w:rsid w:val="00571E9C"/>
    <w:rsid w:val="00572D26"/>
    <w:rsid w:val="00572DD7"/>
    <w:rsid w:val="00576ED3"/>
    <w:rsid w:val="00581AA0"/>
    <w:rsid w:val="00582139"/>
    <w:rsid w:val="0058372C"/>
    <w:rsid w:val="00587649"/>
    <w:rsid w:val="00587AA4"/>
    <w:rsid w:val="00587BEB"/>
    <w:rsid w:val="00592094"/>
    <w:rsid w:val="00593A4F"/>
    <w:rsid w:val="005A2D98"/>
    <w:rsid w:val="005A61A1"/>
    <w:rsid w:val="005A635A"/>
    <w:rsid w:val="005B0E28"/>
    <w:rsid w:val="005B10B3"/>
    <w:rsid w:val="005B3B08"/>
    <w:rsid w:val="005C0500"/>
    <w:rsid w:val="005C40C7"/>
    <w:rsid w:val="005C4982"/>
    <w:rsid w:val="005C65AC"/>
    <w:rsid w:val="005C70E5"/>
    <w:rsid w:val="005D0F60"/>
    <w:rsid w:val="005D1B3D"/>
    <w:rsid w:val="005D21C5"/>
    <w:rsid w:val="005D3A9F"/>
    <w:rsid w:val="005D69B9"/>
    <w:rsid w:val="005D7EFF"/>
    <w:rsid w:val="005E1094"/>
    <w:rsid w:val="005E40DE"/>
    <w:rsid w:val="005E6120"/>
    <w:rsid w:val="005F2A23"/>
    <w:rsid w:val="005F4C5D"/>
    <w:rsid w:val="005F4CB9"/>
    <w:rsid w:val="005F5CC7"/>
    <w:rsid w:val="005F5D53"/>
    <w:rsid w:val="00600601"/>
    <w:rsid w:val="0060263A"/>
    <w:rsid w:val="00605B1E"/>
    <w:rsid w:val="00614133"/>
    <w:rsid w:val="00627B0C"/>
    <w:rsid w:val="00630901"/>
    <w:rsid w:val="00631D85"/>
    <w:rsid w:val="00633101"/>
    <w:rsid w:val="00637822"/>
    <w:rsid w:val="00640357"/>
    <w:rsid w:val="006423E4"/>
    <w:rsid w:val="00645423"/>
    <w:rsid w:val="00656404"/>
    <w:rsid w:val="00665F98"/>
    <w:rsid w:val="00672264"/>
    <w:rsid w:val="00675635"/>
    <w:rsid w:val="006760D9"/>
    <w:rsid w:val="0068042D"/>
    <w:rsid w:val="00680539"/>
    <w:rsid w:val="0068378B"/>
    <w:rsid w:val="00685C97"/>
    <w:rsid w:val="0068666C"/>
    <w:rsid w:val="00693B0B"/>
    <w:rsid w:val="006A10C4"/>
    <w:rsid w:val="006A286F"/>
    <w:rsid w:val="006A3E62"/>
    <w:rsid w:val="006B3FDD"/>
    <w:rsid w:val="006B41D8"/>
    <w:rsid w:val="006B4F2F"/>
    <w:rsid w:val="006C2C02"/>
    <w:rsid w:val="006D0D4F"/>
    <w:rsid w:val="006D146F"/>
    <w:rsid w:val="006D379C"/>
    <w:rsid w:val="006D386E"/>
    <w:rsid w:val="006D61BB"/>
    <w:rsid w:val="006E1669"/>
    <w:rsid w:val="006E34B0"/>
    <w:rsid w:val="006E36BD"/>
    <w:rsid w:val="006E4A00"/>
    <w:rsid w:val="006E4A7B"/>
    <w:rsid w:val="006E5902"/>
    <w:rsid w:val="006E5CDF"/>
    <w:rsid w:val="006F16D7"/>
    <w:rsid w:val="006F2142"/>
    <w:rsid w:val="006F7A34"/>
    <w:rsid w:val="00701B58"/>
    <w:rsid w:val="00701C58"/>
    <w:rsid w:val="00712C11"/>
    <w:rsid w:val="00714816"/>
    <w:rsid w:val="00717C2A"/>
    <w:rsid w:val="00724D9B"/>
    <w:rsid w:val="00732D8E"/>
    <w:rsid w:val="00741BF5"/>
    <w:rsid w:val="0075268D"/>
    <w:rsid w:val="00752BE1"/>
    <w:rsid w:val="00753940"/>
    <w:rsid w:val="00753D51"/>
    <w:rsid w:val="00764DD1"/>
    <w:rsid w:val="00770270"/>
    <w:rsid w:val="00773803"/>
    <w:rsid w:val="00773A08"/>
    <w:rsid w:val="007755D9"/>
    <w:rsid w:val="00775717"/>
    <w:rsid w:val="007805D3"/>
    <w:rsid w:val="007806D7"/>
    <w:rsid w:val="00782011"/>
    <w:rsid w:val="00784E24"/>
    <w:rsid w:val="00791B11"/>
    <w:rsid w:val="00792B71"/>
    <w:rsid w:val="00792E6C"/>
    <w:rsid w:val="007963E7"/>
    <w:rsid w:val="007A024A"/>
    <w:rsid w:val="007A15C9"/>
    <w:rsid w:val="007A4893"/>
    <w:rsid w:val="007A6860"/>
    <w:rsid w:val="007B4D0A"/>
    <w:rsid w:val="007B533D"/>
    <w:rsid w:val="007B7690"/>
    <w:rsid w:val="007C473A"/>
    <w:rsid w:val="007C616C"/>
    <w:rsid w:val="007D00CA"/>
    <w:rsid w:val="007D2205"/>
    <w:rsid w:val="007D3281"/>
    <w:rsid w:val="007D4B75"/>
    <w:rsid w:val="007D7AC7"/>
    <w:rsid w:val="007D7D04"/>
    <w:rsid w:val="007E0263"/>
    <w:rsid w:val="007E1E57"/>
    <w:rsid w:val="007E2BCC"/>
    <w:rsid w:val="007E6C08"/>
    <w:rsid w:val="007E7D9B"/>
    <w:rsid w:val="007F5049"/>
    <w:rsid w:val="007F6631"/>
    <w:rsid w:val="007F6D68"/>
    <w:rsid w:val="008002DF"/>
    <w:rsid w:val="00800CAB"/>
    <w:rsid w:val="00802B88"/>
    <w:rsid w:val="00804D45"/>
    <w:rsid w:val="008108BF"/>
    <w:rsid w:val="008136E3"/>
    <w:rsid w:val="008151E9"/>
    <w:rsid w:val="0081798C"/>
    <w:rsid w:val="00820767"/>
    <w:rsid w:val="00821843"/>
    <w:rsid w:val="00825710"/>
    <w:rsid w:val="00826659"/>
    <w:rsid w:val="00832769"/>
    <w:rsid w:val="008331C9"/>
    <w:rsid w:val="00835F0E"/>
    <w:rsid w:val="00837D45"/>
    <w:rsid w:val="00842134"/>
    <w:rsid w:val="008435A5"/>
    <w:rsid w:val="00843DC3"/>
    <w:rsid w:val="00843DE3"/>
    <w:rsid w:val="00844F1C"/>
    <w:rsid w:val="00845A2A"/>
    <w:rsid w:val="008561A6"/>
    <w:rsid w:val="00856591"/>
    <w:rsid w:val="00863026"/>
    <w:rsid w:val="008733FA"/>
    <w:rsid w:val="00877C10"/>
    <w:rsid w:val="00880AB7"/>
    <w:rsid w:val="00881F9C"/>
    <w:rsid w:val="00882479"/>
    <w:rsid w:val="00887257"/>
    <w:rsid w:val="0088796F"/>
    <w:rsid w:val="0089083D"/>
    <w:rsid w:val="008937D7"/>
    <w:rsid w:val="00894AB0"/>
    <w:rsid w:val="008955B8"/>
    <w:rsid w:val="008A2EEA"/>
    <w:rsid w:val="008A311B"/>
    <w:rsid w:val="008A327F"/>
    <w:rsid w:val="008A42A4"/>
    <w:rsid w:val="008B1B92"/>
    <w:rsid w:val="008B5028"/>
    <w:rsid w:val="008B518E"/>
    <w:rsid w:val="008B60B4"/>
    <w:rsid w:val="008B7663"/>
    <w:rsid w:val="008B7756"/>
    <w:rsid w:val="008B7F45"/>
    <w:rsid w:val="008C154B"/>
    <w:rsid w:val="008C2207"/>
    <w:rsid w:val="008C5E70"/>
    <w:rsid w:val="008C7757"/>
    <w:rsid w:val="008C7EF6"/>
    <w:rsid w:val="008D2486"/>
    <w:rsid w:val="008D28F1"/>
    <w:rsid w:val="008D2C3F"/>
    <w:rsid w:val="008D6551"/>
    <w:rsid w:val="008E06F1"/>
    <w:rsid w:val="008E2D41"/>
    <w:rsid w:val="008E72B4"/>
    <w:rsid w:val="008E7CC3"/>
    <w:rsid w:val="008E7E26"/>
    <w:rsid w:val="008F1958"/>
    <w:rsid w:val="008F6A48"/>
    <w:rsid w:val="0090194D"/>
    <w:rsid w:val="00904FCF"/>
    <w:rsid w:val="009062B2"/>
    <w:rsid w:val="00911167"/>
    <w:rsid w:val="0091592A"/>
    <w:rsid w:val="009163D6"/>
    <w:rsid w:val="00916D0D"/>
    <w:rsid w:val="009214C8"/>
    <w:rsid w:val="009252F9"/>
    <w:rsid w:val="00926703"/>
    <w:rsid w:val="00927FF9"/>
    <w:rsid w:val="0093091C"/>
    <w:rsid w:val="00931819"/>
    <w:rsid w:val="00931EFA"/>
    <w:rsid w:val="0093634F"/>
    <w:rsid w:val="00942537"/>
    <w:rsid w:val="009450D9"/>
    <w:rsid w:val="00945951"/>
    <w:rsid w:val="00946A67"/>
    <w:rsid w:val="00950741"/>
    <w:rsid w:val="00951718"/>
    <w:rsid w:val="00952FFE"/>
    <w:rsid w:val="009533C3"/>
    <w:rsid w:val="00953A6D"/>
    <w:rsid w:val="0095480F"/>
    <w:rsid w:val="009552E4"/>
    <w:rsid w:val="00955F3E"/>
    <w:rsid w:val="00956E0C"/>
    <w:rsid w:val="00960271"/>
    <w:rsid w:val="00961463"/>
    <w:rsid w:val="009634B4"/>
    <w:rsid w:val="00966841"/>
    <w:rsid w:val="00971E28"/>
    <w:rsid w:val="00973695"/>
    <w:rsid w:val="00973F3A"/>
    <w:rsid w:val="00976FA0"/>
    <w:rsid w:val="00977515"/>
    <w:rsid w:val="00977CFF"/>
    <w:rsid w:val="00980DA2"/>
    <w:rsid w:val="009829C0"/>
    <w:rsid w:val="00987A44"/>
    <w:rsid w:val="00994E9C"/>
    <w:rsid w:val="009A092F"/>
    <w:rsid w:val="009A19C7"/>
    <w:rsid w:val="009A4E5A"/>
    <w:rsid w:val="009A606C"/>
    <w:rsid w:val="009A6BE7"/>
    <w:rsid w:val="009A7912"/>
    <w:rsid w:val="009B4175"/>
    <w:rsid w:val="009C11C6"/>
    <w:rsid w:val="009D0B6D"/>
    <w:rsid w:val="009D0B90"/>
    <w:rsid w:val="009D27C3"/>
    <w:rsid w:val="009D3A02"/>
    <w:rsid w:val="009D55F7"/>
    <w:rsid w:val="009D6194"/>
    <w:rsid w:val="009E1AB3"/>
    <w:rsid w:val="009E21C0"/>
    <w:rsid w:val="009E2D57"/>
    <w:rsid w:val="009E2EB6"/>
    <w:rsid w:val="009E5D1E"/>
    <w:rsid w:val="009F0112"/>
    <w:rsid w:val="009F20B9"/>
    <w:rsid w:val="009F229E"/>
    <w:rsid w:val="009F280E"/>
    <w:rsid w:val="009F41B3"/>
    <w:rsid w:val="009F7623"/>
    <w:rsid w:val="00A03268"/>
    <w:rsid w:val="00A033CA"/>
    <w:rsid w:val="00A04E37"/>
    <w:rsid w:val="00A07102"/>
    <w:rsid w:val="00A10796"/>
    <w:rsid w:val="00A108AE"/>
    <w:rsid w:val="00A1145D"/>
    <w:rsid w:val="00A12541"/>
    <w:rsid w:val="00A12A22"/>
    <w:rsid w:val="00A163D9"/>
    <w:rsid w:val="00A20AD2"/>
    <w:rsid w:val="00A22076"/>
    <w:rsid w:val="00A22745"/>
    <w:rsid w:val="00A2335F"/>
    <w:rsid w:val="00A304FE"/>
    <w:rsid w:val="00A36530"/>
    <w:rsid w:val="00A40759"/>
    <w:rsid w:val="00A41F81"/>
    <w:rsid w:val="00A440EA"/>
    <w:rsid w:val="00A4458D"/>
    <w:rsid w:val="00A44C89"/>
    <w:rsid w:val="00A46CA6"/>
    <w:rsid w:val="00A47047"/>
    <w:rsid w:val="00A5091A"/>
    <w:rsid w:val="00A52078"/>
    <w:rsid w:val="00A522C2"/>
    <w:rsid w:val="00A52DC0"/>
    <w:rsid w:val="00A56A85"/>
    <w:rsid w:val="00A56F69"/>
    <w:rsid w:val="00A5785D"/>
    <w:rsid w:val="00A64F3B"/>
    <w:rsid w:val="00A652EF"/>
    <w:rsid w:val="00A67C5F"/>
    <w:rsid w:val="00A70162"/>
    <w:rsid w:val="00A754A0"/>
    <w:rsid w:val="00A76B97"/>
    <w:rsid w:val="00A776AC"/>
    <w:rsid w:val="00A81341"/>
    <w:rsid w:val="00A8155C"/>
    <w:rsid w:val="00A90329"/>
    <w:rsid w:val="00AA0D37"/>
    <w:rsid w:val="00AA1CB0"/>
    <w:rsid w:val="00AA2549"/>
    <w:rsid w:val="00AA2929"/>
    <w:rsid w:val="00AA782F"/>
    <w:rsid w:val="00AB2345"/>
    <w:rsid w:val="00AB3E6B"/>
    <w:rsid w:val="00AC47F9"/>
    <w:rsid w:val="00AC60DC"/>
    <w:rsid w:val="00AD7AD9"/>
    <w:rsid w:val="00AE12A5"/>
    <w:rsid w:val="00AE59BA"/>
    <w:rsid w:val="00AF0C8A"/>
    <w:rsid w:val="00AF0F8F"/>
    <w:rsid w:val="00AF11AC"/>
    <w:rsid w:val="00AF2A44"/>
    <w:rsid w:val="00AF46F3"/>
    <w:rsid w:val="00AF4C34"/>
    <w:rsid w:val="00B01411"/>
    <w:rsid w:val="00B05858"/>
    <w:rsid w:val="00B06D4A"/>
    <w:rsid w:val="00B06E62"/>
    <w:rsid w:val="00B07D8D"/>
    <w:rsid w:val="00B14483"/>
    <w:rsid w:val="00B16116"/>
    <w:rsid w:val="00B173BE"/>
    <w:rsid w:val="00B20401"/>
    <w:rsid w:val="00B2198C"/>
    <w:rsid w:val="00B24D9B"/>
    <w:rsid w:val="00B257F7"/>
    <w:rsid w:val="00B25E8F"/>
    <w:rsid w:val="00B2656B"/>
    <w:rsid w:val="00B26C68"/>
    <w:rsid w:val="00B36E82"/>
    <w:rsid w:val="00B46765"/>
    <w:rsid w:val="00B502DA"/>
    <w:rsid w:val="00B50FD7"/>
    <w:rsid w:val="00B53917"/>
    <w:rsid w:val="00B547B1"/>
    <w:rsid w:val="00B66674"/>
    <w:rsid w:val="00B67ADB"/>
    <w:rsid w:val="00B67DFC"/>
    <w:rsid w:val="00B7201A"/>
    <w:rsid w:val="00B748BD"/>
    <w:rsid w:val="00B75C43"/>
    <w:rsid w:val="00B77989"/>
    <w:rsid w:val="00B77C5C"/>
    <w:rsid w:val="00B804AF"/>
    <w:rsid w:val="00B80B0A"/>
    <w:rsid w:val="00B83465"/>
    <w:rsid w:val="00B91ADE"/>
    <w:rsid w:val="00B937D7"/>
    <w:rsid w:val="00B95D11"/>
    <w:rsid w:val="00B979D3"/>
    <w:rsid w:val="00BA196B"/>
    <w:rsid w:val="00BB79A1"/>
    <w:rsid w:val="00BC0C82"/>
    <w:rsid w:val="00BC4E79"/>
    <w:rsid w:val="00BC6305"/>
    <w:rsid w:val="00BD5194"/>
    <w:rsid w:val="00BD6CCA"/>
    <w:rsid w:val="00BE102D"/>
    <w:rsid w:val="00BE39D5"/>
    <w:rsid w:val="00BE3FD7"/>
    <w:rsid w:val="00BE4071"/>
    <w:rsid w:val="00BE4D2F"/>
    <w:rsid w:val="00BE5B40"/>
    <w:rsid w:val="00BE6972"/>
    <w:rsid w:val="00BE7070"/>
    <w:rsid w:val="00BE7BC4"/>
    <w:rsid w:val="00BF0A80"/>
    <w:rsid w:val="00BF47C9"/>
    <w:rsid w:val="00BF72CE"/>
    <w:rsid w:val="00BF7CA5"/>
    <w:rsid w:val="00C01485"/>
    <w:rsid w:val="00C173FA"/>
    <w:rsid w:val="00C20822"/>
    <w:rsid w:val="00C23E6F"/>
    <w:rsid w:val="00C25F11"/>
    <w:rsid w:val="00C264CE"/>
    <w:rsid w:val="00C3266B"/>
    <w:rsid w:val="00C32D61"/>
    <w:rsid w:val="00C3354D"/>
    <w:rsid w:val="00C366C7"/>
    <w:rsid w:val="00C408AA"/>
    <w:rsid w:val="00C51A49"/>
    <w:rsid w:val="00C5213C"/>
    <w:rsid w:val="00C5694A"/>
    <w:rsid w:val="00C56D99"/>
    <w:rsid w:val="00C60C2B"/>
    <w:rsid w:val="00C64A5E"/>
    <w:rsid w:val="00C654E4"/>
    <w:rsid w:val="00C661A3"/>
    <w:rsid w:val="00C7324B"/>
    <w:rsid w:val="00C77266"/>
    <w:rsid w:val="00C77618"/>
    <w:rsid w:val="00C822CD"/>
    <w:rsid w:val="00C83B5C"/>
    <w:rsid w:val="00C854FF"/>
    <w:rsid w:val="00C866A2"/>
    <w:rsid w:val="00C877EB"/>
    <w:rsid w:val="00C90908"/>
    <w:rsid w:val="00C93514"/>
    <w:rsid w:val="00C93FC5"/>
    <w:rsid w:val="00C9606F"/>
    <w:rsid w:val="00C972C0"/>
    <w:rsid w:val="00CA10E4"/>
    <w:rsid w:val="00CA250C"/>
    <w:rsid w:val="00CA2626"/>
    <w:rsid w:val="00CA34B9"/>
    <w:rsid w:val="00CA41AF"/>
    <w:rsid w:val="00CA6D4A"/>
    <w:rsid w:val="00CA760B"/>
    <w:rsid w:val="00CB1372"/>
    <w:rsid w:val="00CB24CA"/>
    <w:rsid w:val="00CB2B3D"/>
    <w:rsid w:val="00CB44D4"/>
    <w:rsid w:val="00CB6A59"/>
    <w:rsid w:val="00CB6BB4"/>
    <w:rsid w:val="00CD3A4F"/>
    <w:rsid w:val="00CE0151"/>
    <w:rsid w:val="00CE1F31"/>
    <w:rsid w:val="00CF4462"/>
    <w:rsid w:val="00CF45C8"/>
    <w:rsid w:val="00CF7E9A"/>
    <w:rsid w:val="00D065DC"/>
    <w:rsid w:val="00D06E9D"/>
    <w:rsid w:val="00D1036B"/>
    <w:rsid w:val="00D12351"/>
    <w:rsid w:val="00D12EEC"/>
    <w:rsid w:val="00D15F2C"/>
    <w:rsid w:val="00D17356"/>
    <w:rsid w:val="00D17635"/>
    <w:rsid w:val="00D17B00"/>
    <w:rsid w:val="00D2360F"/>
    <w:rsid w:val="00D265ED"/>
    <w:rsid w:val="00D33D60"/>
    <w:rsid w:val="00D37869"/>
    <w:rsid w:val="00D37C49"/>
    <w:rsid w:val="00D4102A"/>
    <w:rsid w:val="00D42A97"/>
    <w:rsid w:val="00D43D98"/>
    <w:rsid w:val="00D463C5"/>
    <w:rsid w:val="00D47749"/>
    <w:rsid w:val="00D55ECD"/>
    <w:rsid w:val="00D55FA2"/>
    <w:rsid w:val="00D570E3"/>
    <w:rsid w:val="00D57A3F"/>
    <w:rsid w:val="00D57AB1"/>
    <w:rsid w:val="00D63452"/>
    <w:rsid w:val="00D64DE3"/>
    <w:rsid w:val="00D70393"/>
    <w:rsid w:val="00D7202F"/>
    <w:rsid w:val="00D741F4"/>
    <w:rsid w:val="00D74F27"/>
    <w:rsid w:val="00D752A0"/>
    <w:rsid w:val="00D76711"/>
    <w:rsid w:val="00D8739D"/>
    <w:rsid w:val="00D92A30"/>
    <w:rsid w:val="00D94194"/>
    <w:rsid w:val="00D94796"/>
    <w:rsid w:val="00D97910"/>
    <w:rsid w:val="00DA100D"/>
    <w:rsid w:val="00DA4C22"/>
    <w:rsid w:val="00DA4F75"/>
    <w:rsid w:val="00DB4AD4"/>
    <w:rsid w:val="00DB54C6"/>
    <w:rsid w:val="00DB6306"/>
    <w:rsid w:val="00DB6BD8"/>
    <w:rsid w:val="00DB766F"/>
    <w:rsid w:val="00DC056C"/>
    <w:rsid w:val="00DC4871"/>
    <w:rsid w:val="00DC7784"/>
    <w:rsid w:val="00DD1BAA"/>
    <w:rsid w:val="00DD1D4E"/>
    <w:rsid w:val="00DD5F15"/>
    <w:rsid w:val="00DE07FD"/>
    <w:rsid w:val="00DE31D4"/>
    <w:rsid w:val="00DE527A"/>
    <w:rsid w:val="00E022C2"/>
    <w:rsid w:val="00E03041"/>
    <w:rsid w:val="00E051E7"/>
    <w:rsid w:val="00E1137D"/>
    <w:rsid w:val="00E11A41"/>
    <w:rsid w:val="00E13827"/>
    <w:rsid w:val="00E15714"/>
    <w:rsid w:val="00E162DF"/>
    <w:rsid w:val="00E17124"/>
    <w:rsid w:val="00E254A1"/>
    <w:rsid w:val="00E25FEA"/>
    <w:rsid w:val="00E270B7"/>
    <w:rsid w:val="00E303E3"/>
    <w:rsid w:val="00E32961"/>
    <w:rsid w:val="00E357BD"/>
    <w:rsid w:val="00E35D97"/>
    <w:rsid w:val="00E40227"/>
    <w:rsid w:val="00E411FD"/>
    <w:rsid w:val="00E42A6D"/>
    <w:rsid w:val="00E479D0"/>
    <w:rsid w:val="00E503DC"/>
    <w:rsid w:val="00E52BCF"/>
    <w:rsid w:val="00E606E1"/>
    <w:rsid w:val="00E62451"/>
    <w:rsid w:val="00E629A3"/>
    <w:rsid w:val="00E65B5E"/>
    <w:rsid w:val="00E6667A"/>
    <w:rsid w:val="00E67758"/>
    <w:rsid w:val="00E70424"/>
    <w:rsid w:val="00E725D7"/>
    <w:rsid w:val="00E73150"/>
    <w:rsid w:val="00E73CD4"/>
    <w:rsid w:val="00E73F47"/>
    <w:rsid w:val="00E75305"/>
    <w:rsid w:val="00E77077"/>
    <w:rsid w:val="00E867EC"/>
    <w:rsid w:val="00E9031D"/>
    <w:rsid w:val="00E90400"/>
    <w:rsid w:val="00E947B1"/>
    <w:rsid w:val="00E94917"/>
    <w:rsid w:val="00E96528"/>
    <w:rsid w:val="00E96891"/>
    <w:rsid w:val="00E97B96"/>
    <w:rsid w:val="00EA1053"/>
    <w:rsid w:val="00EA142C"/>
    <w:rsid w:val="00EA3F6D"/>
    <w:rsid w:val="00EA462B"/>
    <w:rsid w:val="00EA6FAA"/>
    <w:rsid w:val="00EB0CC8"/>
    <w:rsid w:val="00EB3505"/>
    <w:rsid w:val="00EB377C"/>
    <w:rsid w:val="00EB7A2F"/>
    <w:rsid w:val="00EC21D2"/>
    <w:rsid w:val="00EC26E2"/>
    <w:rsid w:val="00EC403A"/>
    <w:rsid w:val="00EC68BA"/>
    <w:rsid w:val="00ED1E86"/>
    <w:rsid w:val="00ED279F"/>
    <w:rsid w:val="00ED4E9F"/>
    <w:rsid w:val="00EE01AE"/>
    <w:rsid w:val="00EE7A59"/>
    <w:rsid w:val="00EF0B59"/>
    <w:rsid w:val="00EF664F"/>
    <w:rsid w:val="00F052AC"/>
    <w:rsid w:val="00F108D8"/>
    <w:rsid w:val="00F10B30"/>
    <w:rsid w:val="00F12E74"/>
    <w:rsid w:val="00F167C4"/>
    <w:rsid w:val="00F1689E"/>
    <w:rsid w:val="00F17E48"/>
    <w:rsid w:val="00F200BC"/>
    <w:rsid w:val="00F22624"/>
    <w:rsid w:val="00F3040A"/>
    <w:rsid w:val="00F32800"/>
    <w:rsid w:val="00F3371B"/>
    <w:rsid w:val="00F340C2"/>
    <w:rsid w:val="00F36DE3"/>
    <w:rsid w:val="00F468CD"/>
    <w:rsid w:val="00F46FCE"/>
    <w:rsid w:val="00F5234C"/>
    <w:rsid w:val="00F5256A"/>
    <w:rsid w:val="00F52FA0"/>
    <w:rsid w:val="00F562E7"/>
    <w:rsid w:val="00F56FFE"/>
    <w:rsid w:val="00F610D9"/>
    <w:rsid w:val="00F615BE"/>
    <w:rsid w:val="00F63B31"/>
    <w:rsid w:val="00F6519A"/>
    <w:rsid w:val="00F6541C"/>
    <w:rsid w:val="00F73ECB"/>
    <w:rsid w:val="00F74F44"/>
    <w:rsid w:val="00F775F2"/>
    <w:rsid w:val="00F81A17"/>
    <w:rsid w:val="00F82AE5"/>
    <w:rsid w:val="00F95EC1"/>
    <w:rsid w:val="00FA10BB"/>
    <w:rsid w:val="00FA3EB5"/>
    <w:rsid w:val="00FA4114"/>
    <w:rsid w:val="00FA446A"/>
    <w:rsid w:val="00FA4AE7"/>
    <w:rsid w:val="00FB045A"/>
    <w:rsid w:val="00FC14A9"/>
    <w:rsid w:val="00FC2C41"/>
    <w:rsid w:val="00FC3E12"/>
    <w:rsid w:val="00FD0289"/>
    <w:rsid w:val="00FD6CF0"/>
    <w:rsid w:val="00FD76F5"/>
    <w:rsid w:val="00FD7879"/>
    <w:rsid w:val="00FE28A0"/>
    <w:rsid w:val="00FF1E18"/>
    <w:rsid w:val="00FF2156"/>
    <w:rsid w:val="00FF7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6D827"/>
  <w15:chartTrackingRefBased/>
  <w15:docId w15:val="{B4B1E8EA-116D-459C-9555-45CDF753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b/>
      <w:bCs/>
      <w:sz w:val="34"/>
      <w:szCs w:val="34"/>
      <w:lang w:val="en-GB"/>
    </w:rPr>
  </w:style>
  <w:style w:type="paragraph" w:styleId="Heading2">
    <w:name w:val="heading 2"/>
    <w:basedOn w:val="Normal"/>
    <w:next w:val="Normal"/>
    <w:qFormat/>
    <w:pPr>
      <w:keepNext/>
      <w:jc w:val="both"/>
      <w:outlineLvl w:val="1"/>
    </w:pPr>
    <w:rPr>
      <w:sz w:val="34"/>
      <w:lang w:val="en-AU"/>
    </w:rPr>
  </w:style>
  <w:style w:type="paragraph" w:styleId="Heading3">
    <w:name w:val="heading 3"/>
    <w:basedOn w:val="Normal"/>
    <w:next w:val="Normal"/>
    <w:qFormat/>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i/>
      <w:iCs/>
      <w:sz w:val="34"/>
      <w:szCs w:val="34"/>
      <w:lang w:val="en-GB"/>
    </w:rPr>
  </w:style>
  <w:style w:type="paragraph" w:styleId="BodyText2">
    <w:name w:val="Body Text 2"/>
    <w:basedOn w:val="Normal"/>
    <w:rPr>
      <w:sz w:val="34"/>
      <w:szCs w:val="34"/>
      <w:lang w:val="en-GB"/>
    </w:rPr>
  </w:style>
  <w:style w:type="paragraph" w:styleId="BodyText3">
    <w:name w:val="Body Text 3"/>
    <w:basedOn w:val="Normal"/>
    <w:pPr>
      <w:jc w:val="both"/>
    </w:pPr>
    <w:rPr>
      <w:sz w:val="32"/>
      <w:szCs w:val="28"/>
      <w:lang w:val="en-GB"/>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s>
      <w:ind w:left="360"/>
      <w:jc w:val="both"/>
    </w:pPr>
    <w:rPr>
      <w:sz w:val="3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360"/>
    </w:pPr>
    <w:rPr>
      <w:sz w:val="36"/>
      <w:szCs w:val="34"/>
      <w:lang w:val="en-GB"/>
    </w:rPr>
  </w:style>
  <w:style w:type="paragraph" w:styleId="List">
    <w:name w:val="List"/>
    <w:basedOn w:val="Normal"/>
    <w:rsid w:val="00826659"/>
    <w:pPr>
      <w:ind w:left="360" w:hanging="360"/>
    </w:pPr>
  </w:style>
  <w:style w:type="paragraph" w:styleId="PlainText">
    <w:name w:val="Plain Text"/>
    <w:basedOn w:val="Normal"/>
    <w:rsid w:val="002624B4"/>
    <w:pPr>
      <w:widowControl/>
      <w:autoSpaceDE/>
      <w:autoSpaceDN/>
      <w:adjustRightInd/>
    </w:pPr>
    <w:rPr>
      <w:rFonts w:ascii="Courier New" w:hAnsi="Courier New" w:cs="Courier New"/>
      <w:szCs w:val="20"/>
    </w:rPr>
  </w:style>
  <w:style w:type="paragraph" w:styleId="NormalWeb">
    <w:name w:val="Normal (Web)"/>
    <w:basedOn w:val="Normal"/>
    <w:uiPriority w:val="99"/>
    <w:rsid w:val="008136E3"/>
    <w:pPr>
      <w:widowControl/>
      <w:autoSpaceDE/>
      <w:autoSpaceDN/>
      <w:adjustRightInd/>
      <w:spacing w:before="100" w:beforeAutospacing="1" w:after="100" w:afterAutospacing="1"/>
    </w:pPr>
    <w:rPr>
      <w:sz w:val="24"/>
    </w:rPr>
  </w:style>
  <w:style w:type="character" w:styleId="Hyperlink">
    <w:name w:val="Hyperlink"/>
    <w:uiPriority w:val="99"/>
    <w:rsid w:val="00837D45"/>
    <w:rPr>
      <w:color w:val="0000FF"/>
      <w:u w:val="single"/>
    </w:rPr>
  </w:style>
  <w:style w:type="character" w:customStyle="1" w:styleId="unicode">
    <w:name w:val="unicode"/>
    <w:basedOn w:val="DefaultParagraphFont"/>
    <w:rsid w:val="00E503DC"/>
  </w:style>
  <w:style w:type="character" w:customStyle="1" w:styleId="fn">
    <w:name w:val="fn"/>
    <w:basedOn w:val="DefaultParagraphFont"/>
    <w:rsid w:val="00E503DC"/>
  </w:style>
  <w:style w:type="character" w:customStyle="1" w:styleId="ipa">
    <w:name w:val="ipa"/>
    <w:basedOn w:val="DefaultParagraphFont"/>
    <w:rsid w:val="00AF4C34"/>
  </w:style>
  <w:style w:type="paragraph" w:styleId="BalloonText">
    <w:name w:val="Balloon Text"/>
    <w:basedOn w:val="Normal"/>
    <w:link w:val="BalloonTextChar"/>
    <w:rsid w:val="00CA41AF"/>
    <w:rPr>
      <w:rFonts w:ascii="Segoe UI" w:hAnsi="Segoe UI" w:cs="Segoe UI"/>
      <w:sz w:val="18"/>
      <w:szCs w:val="18"/>
    </w:rPr>
  </w:style>
  <w:style w:type="character" w:customStyle="1" w:styleId="BalloonTextChar">
    <w:name w:val="Balloon Text Char"/>
    <w:link w:val="BalloonText"/>
    <w:rsid w:val="00CA41AF"/>
    <w:rPr>
      <w:rFonts w:ascii="Segoe UI" w:hAnsi="Segoe UI" w:cs="Segoe UI"/>
      <w:sz w:val="18"/>
      <w:szCs w:val="18"/>
      <w:lang w:val="en-US" w:eastAsia="en-US"/>
    </w:rPr>
  </w:style>
  <w:style w:type="paragraph" w:styleId="FootnoteText">
    <w:name w:val="footnote text"/>
    <w:basedOn w:val="Normal"/>
    <w:link w:val="FootnoteTextChar"/>
    <w:uiPriority w:val="99"/>
    <w:rsid w:val="00194177"/>
    <w:rPr>
      <w:szCs w:val="20"/>
    </w:rPr>
  </w:style>
  <w:style w:type="character" w:customStyle="1" w:styleId="FootnoteTextChar">
    <w:name w:val="Footnote Text Char"/>
    <w:link w:val="FootnoteText"/>
    <w:uiPriority w:val="99"/>
    <w:rsid w:val="00194177"/>
    <w:rPr>
      <w:lang w:val="en-US" w:eastAsia="en-US"/>
    </w:rPr>
  </w:style>
  <w:style w:type="character" w:styleId="Emphasis">
    <w:name w:val="Emphasis"/>
    <w:basedOn w:val="DefaultParagraphFont"/>
    <w:uiPriority w:val="20"/>
    <w:qFormat/>
    <w:rsid w:val="00D87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1162">
      <w:bodyDiv w:val="1"/>
      <w:marLeft w:val="0"/>
      <w:marRight w:val="0"/>
      <w:marTop w:val="0"/>
      <w:marBottom w:val="0"/>
      <w:divBdr>
        <w:top w:val="none" w:sz="0" w:space="0" w:color="auto"/>
        <w:left w:val="none" w:sz="0" w:space="0" w:color="auto"/>
        <w:bottom w:val="none" w:sz="0" w:space="0" w:color="auto"/>
        <w:right w:val="none" w:sz="0" w:space="0" w:color="auto"/>
      </w:divBdr>
    </w:div>
    <w:div w:id="81807221">
      <w:bodyDiv w:val="1"/>
      <w:marLeft w:val="0"/>
      <w:marRight w:val="0"/>
      <w:marTop w:val="0"/>
      <w:marBottom w:val="0"/>
      <w:divBdr>
        <w:top w:val="none" w:sz="0" w:space="0" w:color="auto"/>
        <w:left w:val="none" w:sz="0" w:space="0" w:color="auto"/>
        <w:bottom w:val="none" w:sz="0" w:space="0" w:color="auto"/>
        <w:right w:val="none" w:sz="0" w:space="0" w:color="auto"/>
      </w:divBdr>
      <w:divsChild>
        <w:div w:id="1384131843">
          <w:marLeft w:val="0"/>
          <w:marRight w:val="0"/>
          <w:marTop w:val="0"/>
          <w:marBottom w:val="0"/>
          <w:divBdr>
            <w:top w:val="none" w:sz="0" w:space="0" w:color="auto"/>
            <w:left w:val="none" w:sz="0" w:space="0" w:color="auto"/>
            <w:bottom w:val="none" w:sz="0" w:space="0" w:color="auto"/>
            <w:right w:val="none" w:sz="0" w:space="0" w:color="auto"/>
          </w:divBdr>
          <w:divsChild>
            <w:div w:id="1531334203">
              <w:marLeft w:val="0"/>
              <w:marRight w:val="0"/>
              <w:marTop w:val="180"/>
              <w:marBottom w:val="180"/>
              <w:divBdr>
                <w:top w:val="none" w:sz="0" w:space="0" w:color="auto"/>
                <w:left w:val="none" w:sz="0" w:space="0" w:color="auto"/>
                <w:bottom w:val="none" w:sz="0" w:space="0" w:color="auto"/>
                <w:right w:val="none" w:sz="0" w:space="0" w:color="auto"/>
              </w:divBdr>
            </w:div>
          </w:divsChild>
        </w:div>
        <w:div w:id="1529297621">
          <w:marLeft w:val="0"/>
          <w:marRight w:val="0"/>
          <w:marTop w:val="0"/>
          <w:marBottom w:val="0"/>
          <w:divBdr>
            <w:top w:val="none" w:sz="0" w:space="0" w:color="auto"/>
            <w:left w:val="none" w:sz="0" w:space="0" w:color="auto"/>
            <w:bottom w:val="none" w:sz="0" w:space="0" w:color="auto"/>
            <w:right w:val="none" w:sz="0" w:space="0" w:color="auto"/>
          </w:divBdr>
          <w:divsChild>
            <w:div w:id="118837116">
              <w:marLeft w:val="0"/>
              <w:marRight w:val="0"/>
              <w:marTop w:val="0"/>
              <w:marBottom w:val="0"/>
              <w:divBdr>
                <w:top w:val="none" w:sz="0" w:space="0" w:color="auto"/>
                <w:left w:val="none" w:sz="0" w:space="0" w:color="auto"/>
                <w:bottom w:val="none" w:sz="0" w:space="0" w:color="auto"/>
                <w:right w:val="none" w:sz="0" w:space="0" w:color="auto"/>
              </w:divBdr>
              <w:divsChild>
                <w:div w:id="1824202818">
                  <w:marLeft w:val="0"/>
                  <w:marRight w:val="0"/>
                  <w:marTop w:val="0"/>
                  <w:marBottom w:val="0"/>
                  <w:divBdr>
                    <w:top w:val="none" w:sz="0" w:space="0" w:color="auto"/>
                    <w:left w:val="none" w:sz="0" w:space="0" w:color="auto"/>
                    <w:bottom w:val="none" w:sz="0" w:space="0" w:color="auto"/>
                    <w:right w:val="none" w:sz="0" w:space="0" w:color="auto"/>
                  </w:divBdr>
                  <w:divsChild>
                    <w:div w:id="1335915060">
                      <w:marLeft w:val="0"/>
                      <w:marRight w:val="0"/>
                      <w:marTop w:val="0"/>
                      <w:marBottom w:val="0"/>
                      <w:divBdr>
                        <w:top w:val="none" w:sz="0" w:space="0" w:color="auto"/>
                        <w:left w:val="none" w:sz="0" w:space="0" w:color="auto"/>
                        <w:bottom w:val="none" w:sz="0" w:space="0" w:color="auto"/>
                        <w:right w:val="none" w:sz="0" w:space="0" w:color="auto"/>
                      </w:divBdr>
                      <w:divsChild>
                        <w:div w:id="995688760">
                          <w:marLeft w:val="0"/>
                          <w:marRight w:val="0"/>
                          <w:marTop w:val="0"/>
                          <w:marBottom w:val="0"/>
                          <w:divBdr>
                            <w:top w:val="none" w:sz="0" w:space="0" w:color="auto"/>
                            <w:left w:val="none" w:sz="0" w:space="0" w:color="auto"/>
                            <w:bottom w:val="none" w:sz="0" w:space="0" w:color="auto"/>
                            <w:right w:val="none" w:sz="0" w:space="0" w:color="auto"/>
                          </w:divBdr>
                          <w:divsChild>
                            <w:div w:id="14184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305611">
      <w:bodyDiv w:val="1"/>
      <w:marLeft w:val="0"/>
      <w:marRight w:val="0"/>
      <w:marTop w:val="0"/>
      <w:marBottom w:val="0"/>
      <w:divBdr>
        <w:top w:val="none" w:sz="0" w:space="0" w:color="auto"/>
        <w:left w:val="none" w:sz="0" w:space="0" w:color="auto"/>
        <w:bottom w:val="none" w:sz="0" w:space="0" w:color="auto"/>
        <w:right w:val="none" w:sz="0" w:space="0" w:color="auto"/>
      </w:divBdr>
      <w:divsChild>
        <w:div w:id="1515530801">
          <w:marLeft w:val="0"/>
          <w:marRight w:val="0"/>
          <w:marTop w:val="0"/>
          <w:marBottom w:val="0"/>
          <w:divBdr>
            <w:top w:val="none" w:sz="0" w:space="0" w:color="auto"/>
            <w:left w:val="none" w:sz="0" w:space="0" w:color="auto"/>
            <w:bottom w:val="none" w:sz="0" w:space="0" w:color="auto"/>
            <w:right w:val="none" w:sz="0" w:space="0" w:color="auto"/>
          </w:divBdr>
          <w:divsChild>
            <w:div w:id="18097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420">
      <w:bodyDiv w:val="1"/>
      <w:marLeft w:val="0"/>
      <w:marRight w:val="0"/>
      <w:marTop w:val="0"/>
      <w:marBottom w:val="0"/>
      <w:divBdr>
        <w:top w:val="none" w:sz="0" w:space="0" w:color="auto"/>
        <w:left w:val="none" w:sz="0" w:space="0" w:color="auto"/>
        <w:bottom w:val="none" w:sz="0" w:space="0" w:color="auto"/>
        <w:right w:val="none" w:sz="0" w:space="0" w:color="auto"/>
      </w:divBdr>
      <w:divsChild>
        <w:div w:id="1541550353">
          <w:marLeft w:val="0"/>
          <w:marRight w:val="0"/>
          <w:marTop w:val="0"/>
          <w:marBottom w:val="0"/>
          <w:divBdr>
            <w:top w:val="none" w:sz="0" w:space="0" w:color="auto"/>
            <w:left w:val="none" w:sz="0" w:space="0" w:color="auto"/>
            <w:bottom w:val="none" w:sz="0" w:space="0" w:color="auto"/>
            <w:right w:val="none" w:sz="0" w:space="0" w:color="auto"/>
          </w:divBdr>
          <w:divsChild>
            <w:div w:id="61486586">
              <w:marLeft w:val="0"/>
              <w:marRight w:val="0"/>
              <w:marTop w:val="180"/>
              <w:marBottom w:val="180"/>
              <w:divBdr>
                <w:top w:val="none" w:sz="0" w:space="0" w:color="auto"/>
                <w:left w:val="none" w:sz="0" w:space="0" w:color="auto"/>
                <w:bottom w:val="none" w:sz="0" w:space="0" w:color="auto"/>
                <w:right w:val="none" w:sz="0" w:space="0" w:color="auto"/>
              </w:divBdr>
            </w:div>
          </w:divsChild>
        </w:div>
        <w:div w:id="2075081550">
          <w:marLeft w:val="0"/>
          <w:marRight w:val="0"/>
          <w:marTop w:val="0"/>
          <w:marBottom w:val="0"/>
          <w:divBdr>
            <w:top w:val="none" w:sz="0" w:space="0" w:color="auto"/>
            <w:left w:val="none" w:sz="0" w:space="0" w:color="auto"/>
            <w:bottom w:val="none" w:sz="0" w:space="0" w:color="auto"/>
            <w:right w:val="none" w:sz="0" w:space="0" w:color="auto"/>
          </w:divBdr>
          <w:divsChild>
            <w:div w:id="1747336536">
              <w:marLeft w:val="0"/>
              <w:marRight w:val="0"/>
              <w:marTop w:val="0"/>
              <w:marBottom w:val="0"/>
              <w:divBdr>
                <w:top w:val="none" w:sz="0" w:space="0" w:color="auto"/>
                <w:left w:val="none" w:sz="0" w:space="0" w:color="auto"/>
                <w:bottom w:val="none" w:sz="0" w:space="0" w:color="auto"/>
                <w:right w:val="none" w:sz="0" w:space="0" w:color="auto"/>
              </w:divBdr>
              <w:divsChild>
                <w:div w:id="327947138">
                  <w:marLeft w:val="0"/>
                  <w:marRight w:val="0"/>
                  <w:marTop w:val="0"/>
                  <w:marBottom w:val="0"/>
                  <w:divBdr>
                    <w:top w:val="none" w:sz="0" w:space="0" w:color="auto"/>
                    <w:left w:val="none" w:sz="0" w:space="0" w:color="auto"/>
                    <w:bottom w:val="none" w:sz="0" w:space="0" w:color="auto"/>
                    <w:right w:val="none" w:sz="0" w:space="0" w:color="auto"/>
                  </w:divBdr>
                  <w:divsChild>
                    <w:div w:id="336999667">
                      <w:marLeft w:val="0"/>
                      <w:marRight w:val="0"/>
                      <w:marTop w:val="0"/>
                      <w:marBottom w:val="0"/>
                      <w:divBdr>
                        <w:top w:val="none" w:sz="0" w:space="0" w:color="auto"/>
                        <w:left w:val="none" w:sz="0" w:space="0" w:color="auto"/>
                        <w:bottom w:val="none" w:sz="0" w:space="0" w:color="auto"/>
                        <w:right w:val="none" w:sz="0" w:space="0" w:color="auto"/>
                      </w:divBdr>
                      <w:divsChild>
                        <w:div w:id="1882013254">
                          <w:marLeft w:val="0"/>
                          <w:marRight w:val="0"/>
                          <w:marTop w:val="0"/>
                          <w:marBottom w:val="0"/>
                          <w:divBdr>
                            <w:top w:val="none" w:sz="0" w:space="0" w:color="auto"/>
                            <w:left w:val="none" w:sz="0" w:space="0" w:color="auto"/>
                            <w:bottom w:val="none" w:sz="0" w:space="0" w:color="auto"/>
                            <w:right w:val="none" w:sz="0" w:space="0" w:color="auto"/>
                          </w:divBdr>
                          <w:divsChild>
                            <w:div w:id="1094396820">
                              <w:marLeft w:val="300"/>
                              <w:marRight w:val="0"/>
                              <w:marTop w:val="0"/>
                              <w:marBottom w:val="0"/>
                              <w:divBdr>
                                <w:top w:val="none" w:sz="0" w:space="0" w:color="auto"/>
                                <w:left w:val="none" w:sz="0" w:space="0" w:color="auto"/>
                                <w:bottom w:val="none" w:sz="0" w:space="0" w:color="auto"/>
                                <w:right w:val="none" w:sz="0" w:space="0" w:color="auto"/>
                              </w:divBdr>
                              <w:divsChild>
                                <w:div w:id="32267012">
                                  <w:marLeft w:val="0"/>
                                  <w:marRight w:val="0"/>
                                  <w:marTop w:val="0"/>
                                  <w:marBottom w:val="0"/>
                                  <w:divBdr>
                                    <w:top w:val="none" w:sz="0" w:space="0" w:color="auto"/>
                                    <w:left w:val="none" w:sz="0" w:space="0" w:color="auto"/>
                                    <w:bottom w:val="none" w:sz="0" w:space="0" w:color="auto"/>
                                    <w:right w:val="none" w:sz="0" w:space="0" w:color="auto"/>
                                  </w:divBdr>
                                  <w:divsChild>
                                    <w:div w:id="28226935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sChild>
                                            <w:div w:id="1193345658">
                                              <w:marLeft w:val="0"/>
                                              <w:marRight w:val="0"/>
                                              <w:marTop w:val="0"/>
                                              <w:marBottom w:val="0"/>
                                              <w:divBdr>
                                                <w:top w:val="none" w:sz="0" w:space="0" w:color="auto"/>
                                                <w:left w:val="none" w:sz="0" w:space="0" w:color="auto"/>
                                                <w:bottom w:val="none" w:sz="0" w:space="0" w:color="auto"/>
                                                <w:right w:val="none" w:sz="0" w:space="0" w:color="auto"/>
                                              </w:divBdr>
                                              <w:divsChild>
                                                <w:div w:id="761267476">
                                                  <w:marLeft w:val="0"/>
                                                  <w:marRight w:val="0"/>
                                                  <w:marTop w:val="0"/>
                                                  <w:marBottom w:val="0"/>
                                                  <w:divBdr>
                                                    <w:top w:val="none" w:sz="0" w:space="0" w:color="auto"/>
                                                    <w:left w:val="none" w:sz="0" w:space="0" w:color="auto"/>
                                                    <w:bottom w:val="none" w:sz="0" w:space="0" w:color="auto"/>
                                                    <w:right w:val="none" w:sz="0" w:space="0" w:color="auto"/>
                                                  </w:divBdr>
                                                  <w:divsChild>
                                                    <w:div w:id="434861339">
                                                      <w:marLeft w:val="240"/>
                                                      <w:marRight w:val="240"/>
                                                      <w:marTop w:val="0"/>
                                                      <w:marBottom w:val="0"/>
                                                      <w:divBdr>
                                                        <w:top w:val="none" w:sz="0" w:space="0" w:color="auto"/>
                                                        <w:left w:val="none" w:sz="0" w:space="0" w:color="auto"/>
                                                        <w:bottom w:val="none" w:sz="0" w:space="0" w:color="auto"/>
                                                        <w:right w:val="none" w:sz="0" w:space="0" w:color="auto"/>
                                                      </w:divBdr>
                                                      <w:divsChild>
                                                        <w:div w:id="124084618">
                                                          <w:marLeft w:val="0"/>
                                                          <w:marRight w:val="0"/>
                                                          <w:marTop w:val="0"/>
                                                          <w:marBottom w:val="0"/>
                                                          <w:divBdr>
                                                            <w:top w:val="none" w:sz="0" w:space="0" w:color="auto"/>
                                                            <w:left w:val="none" w:sz="0" w:space="0" w:color="auto"/>
                                                            <w:bottom w:val="none" w:sz="0" w:space="0" w:color="auto"/>
                                                            <w:right w:val="none" w:sz="0" w:space="0" w:color="auto"/>
                                                          </w:divBdr>
                                                          <w:divsChild>
                                                            <w:div w:id="483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865168">
                      <w:marLeft w:val="0"/>
                      <w:marRight w:val="0"/>
                      <w:marTop w:val="0"/>
                      <w:marBottom w:val="0"/>
                      <w:divBdr>
                        <w:top w:val="none" w:sz="0" w:space="0" w:color="auto"/>
                        <w:left w:val="none" w:sz="0" w:space="0" w:color="auto"/>
                        <w:bottom w:val="none" w:sz="0" w:space="0" w:color="auto"/>
                        <w:right w:val="none" w:sz="0" w:space="0" w:color="auto"/>
                      </w:divBdr>
                      <w:divsChild>
                        <w:div w:id="370808459">
                          <w:marLeft w:val="0"/>
                          <w:marRight w:val="0"/>
                          <w:marTop w:val="0"/>
                          <w:marBottom w:val="0"/>
                          <w:divBdr>
                            <w:top w:val="none" w:sz="0" w:space="0" w:color="auto"/>
                            <w:left w:val="none" w:sz="0" w:space="0" w:color="auto"/>
                            <w:bottom w:val="none" w:sz="0" w:space="0" w:color="auto"/>
                            <w:right w:val="none" w:sz="0" w:space="0" w:color="auto"/>
                          </w:divBdr>
                          <w:divsChild>
                            <w:div w:id="16323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339119">
      <w:bodyDiv w:val="1"/>
      <w:marLeft w:val="0"/>
      <w:marRight w:val="0"/>
      <w:marTop w:val="0"/>
      <w:marBottom w:val="0"/>
      <w:divBdr>
        <w:top w:val="none" w:sz="0" w:space="0" w:color="auto"/>
        <w:left w:val="none" w:sz="0" w:space="0" w:color="auto"/>
        <w:bottom w:val="none" w:sz="0" w:space="0" w:color="auto"/>
        <w:right w:val="none" w:sz="0" w:space="0" w:color="auto"/>
      </w:divBdr>
      <w:divsChild>
        <w:div w:id="1236628676">
          <w:marLeft w:val="0"/>
          <w:marRight w:val="0"/>
          <w:marTop w:val="0"/>
          <w:marBottom w:val="0"/>
          <w:divBdr>
            <w:top w:val="none" w:sz="0" w:space="0" w:color="auto"/>
            <w:left w:val="none" w:sz="0" w:space="0" w:color="auto"/>
            <w:bottom w:val="none" w:sz="0" w:space="0" w:color="auto"/>
            <w:right w:val="none" w:sz="0" w:space="0" w:color="auto"/>
          </w:divBdr>
          <w:divsChild>
            <w:div w:id="1033459636">
              <w:marLeft w:val="0"/>
              <w:marRight w:val="0"/>
              <w:marTop w:val="0"/>
              <w:marBottom w:val="0"/>
              <w:divBdr>
                <w:top w:val="none" w:sz="0" w:space="0" w:color="auto"/>
                <w:left w:val="none" w:sz="0" w:space="0" w:color="auto"/>
                <w:bottom w:val="none" w:sz="0" w:space="0" w:color="auto"/>
                <w:right w:val="none" w:sz="0" w:space="0" w:color="auto"/>
              </w:divBdr>
              <w:divsChild>
                <w:div w:id="470291045">
                  <w:marLeft w:val="0"/>
                  <w:marRight w:val="0"/>
                  <w:marTop w:val="0"/>
                  <w:marBottom w:val="0"/>
                  <w:divBdr>
                    <w:top w:val="none" w:sz="0" w:space="0" w:color="auto"/>
                    <w:left w:val="none" w:sz="0" w:space="0" w:color="auto"/>
                    <w:bottom w:val="none" w:sz="0" w:space="0" w:color="auto"/>
                    <w:right w:val="none" w:sz="0" w:space="0" w:color="auto"/>
                  </w:divBdr>
                  <w:divsChild>
                    <w:div w:id="64225882">
                      <w:marLeft w:val="0"/>
                      <w:marRight w:val="0"/>
                      <w:marTop w:val="0"/>
                      <w:marBottom w:val="0"/>
                      <w:divBdr>
                        <w:top w:val="none" w:sz="0" w:space="0" w:color="auto"/>
                        <w:left w:val="none" w:sz="0" w:space="0" w:color="auto"/>
                        <w:bottom w:val="none" w:sz="0" w:space="0" w:color="auto"/>
                        <w:right w:val="none" w:sz="0" w:space="0" w:color="auto"/>
                      </w:divBdr>
                      <w:divsChild>
                        <w:div w:id="1327979079">
                          <w:marLeft w:val="0"/>
                          <w:marRight w:val="0"/>
                          <w:marTop w:val="0"/>
                          <w:marBottom w:val="0"/>
                          <w:divBdr>
                            <w:top w:val="none" w:sz="0" w:space="0" w:color="auto"/>
                            <w:left w:val="none" w:sz="0" w:space="0" w:color="auto"/>
                            <w:bottom w:val="none" w:sz="0" w:space="0" w:color="auto"/>
                            <w:right w:val="none" w:sz="0" w:space="0" w:color="auto"/>
                          </w:divBdr>
                          <w:divsChild>
                            <w:div w:id="695934116">
                              <w:marLeft w:val="300"/>
                              <w:marRight w:val="0"/>
                              <w:marTop w:val="0"/>
                              <w:marBottom w:val="0"/>
                              <w:divBdr>
                                <w:top w:val="none" w:sz="0" w:space="0" w:color="auto"/>
                                <w:left w:val="none" w:sz="0" w:space="0" w:color="auto"/>
                                <w:bottom w:val="none" w:sz="0" w:space="0" w:color="auto"/>
                                <w:right w:val="none" w:sz="0" w:space="0" w:color="auto"/>
                              </w:divBdr>
                              <w:divsChild>
                                <w:div w:id="2026125711">
                                  <w:marLeft w:val="0"/>
                                  <w:marRight w:val="0"/>
                                  <w:marTop w:val="0"/>
                                  <w:marBottom w:val="0"/>
                                  <w:divBdr>
                                    <w:top w:val="none" w:sz="0" w:space="0" w:color="auto"/>
                                    <w:left w:val="none" w:sz="0" w:space="0" w:color="auto"/>
                                    <w:bottom w:val="none" w:sz="0" w:space="0" w:color="auto"/>
                                    <w:right w:val="none" w:sz="0" w:space="0" w:color="auto"/>
                                  </w:divBdr>
                                  <w:divsChild>
                                    <w:div w:id="1904950546">
                                      <w:marLeft w:val="0"/>
                                      <w:marRight w:val="0"/>
                                      <w:marTop w:val="0"/>
                                      <w:marBottom w:val="0"/>
                                      <w:divBdr>
                                        <w:top w:val="none" w:sz="0" w:space="0" w:color="auto"/>
                                        <w:left w:val="none" w:sz="0" w:space="0" w:color="auto"/>
                                        <w:bottom w:val="none" w:sz="0" w:space="0" w:color="auto"/>
                                        <w:right w:val="none" w:sz="0" w:space="0" w:color="auto"/>
                                      </w:divBdr>
                                      <w:divsChild>
                                        <w:div w:id="561060372">
                                          <w:marLeft w:val="0"/>
                                          <w:marRight w:val="0"/>
                                          <w:marTop w:val="0"/>
                                          <w:marBottom w:val="0"/>
                                          <w:divBdr>
                                            <w:top w:val="none" w:sz="0" w:space="0" w:color="auto"/>
                                            <w:left w:val="none" w:sz="0" w:space="0" w:color="auto"/>
                                            <w:bottom w:val="none" w:sz="0" w:space="0" w:color="auto"/>
                                            <w:right w:val="none" w:sz="0" w:space="0" w:color="auto"/>
                                          </w:divBdr>
                                          <w:divsChild>
                                            <w:div w:id="543299496">
                                              <w:marLeft w:val="0"/>
                                              <w:marRight w:val="0"/>
                                              <w:marTop w:val="0"/>
                                              <w:marBottom w:val="0"/>
                                              <w:divBdr>
                                                <w:top w:val="none" w:sz="0" w:space="0" w:color="auto"/>
                                                <w:left w:val="none" w:sz="0" w:space="0" w:color="auto"/>
                                                <w:bottom w:val="none" w:sz="0" w:space="0" w:color="auto"/>
                                                <w:right w:val="none" w:sz="0" w:space="0" w:color="auto"/>
                                              </w:divBdr>
                                              <w:divsChild>
                                                <w:div w:id="794719161">
                                                  <w:marLeft w:val="0"/>
                                                  <w:marRight w:val="0"/>
                                                  <w:marTop w:val="0"/>
                                                  <w:marBottom w:val="0"/>
                                                  <w:divBdr>
                                                    <w:top w:val="none" w:sz="0" w:space="0" w:color="auto"/>
                                                    <w:left w:val="none" w:sz="0" w:space="0" w:color="auto"/>
                                                    <w:bottom w:val="none" w:sz="0" w:space="0" w:color="auto"/>
                                                    <w:right w:val="none" w:sz="0" w:space="0" w:color="auto"/>
                                                  </w:divBdr>
                                                  <w:divsChild>
                                                    <w:div w:id="445778622">
                                                      <w:marLeft w:val="240"/>
                                                      <w:marRight w:val="240"/>
                                                      <w:marTop w:val="0"/>
                                                      <w:marBottom w:val="0"/>
                                                      <w:divBdr>
                                                        <w:top w:val="none" w:sz="0" w:space="0" w:color="auto"/>
                                                        <w:left w:val="none" w:sz="0" w:space="0" w:color="auto"/>
                                                        <w:bottom w:val="none" w:sz="0" w:space="0" w:color="auto"/>
                                                        <w:right w:val="none" w:sz="0" w:space="0" w:color="auto"/>
                                                      </w:divBdr>
                                                      <w:divsChild>
                                                        <w:div w:id="1357001232">
                                                          <w:marLeft w:val="0"/>
                                                          <w:marRight w:val="0"/>
                                                          <w:marTop w:val="0"/>
                                                          <w:marBottom w:val="0"/>
                                                          <w:divBdr>
                                                            <w:top w:val="none" w:sz="0" w:space="0" w:color="auto"/>
                                                            <w:left w:val="none" w:sz="0" w:space="0" w:color="auto"/>
                                                            <w:bottom w:val="none" w:sz="0" w:space="0" w:color="auto"/>
                                                            <w:right w:val="none" w:sz="0" w:space="0" w:color="auto"/>
                                                          </w:divBdr>
                                                          <w:divsChild>
                                                            <w:div w:id="8647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417023">
                      <w:marLeft w:val="0"/>
                      <w:marRight w:val="0"/>
                      <w:marTop w:val="0"/>
                      <w:marBottom w:val="0"/>
                      <w:divBdr>
                        <w:top w:val="none" w:sz="0" w:space="0" w:color="auto"/>
                        <w:left w:val="none" w:sz="0" w:space="0" w:color="auto"/>
                        <w:bottom w:val="none" w:sz="0" w:space="0" w:color="auto"/>
                        <w:right w:val="none" w:sz="0" w:space="0" w:color="auto"/>
                      </w:divBdr>
                      <w:divsChild>
                        <w:div w:id="704646866">
                          <w:marLeft w:val="0"/>
                          <w:marRight w:val="0"/>
                          <w:marTop w:val="0"/>
                          <w:marBottom w:val="0"/>
                          <w:divBdr>
                            <w:top w:val="none" w:sz="0" w:space="0" w:color="auto"/>
                            <w:left w:val="none" w:sz="0" w:space="0" w:color="auto"/>
                            <w:bottom w:val="none" w:sz="0" w:space="0" w:color="auto"/>
                            <w:right w:val="none" w:sz="0" w:space="0" w:color="auto"/>
                          </w:divBdr>
                          <w:divsChild>
                            <w:div w:id="12220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2275">
          <w:marLeft w:val="0"/>
          <w:marRight w:val="0"/>
          <w:marTop w:val="0"/>
          <w:marBottom w:val="0"/>
          <w:divBdr>
            <w:top w:val="none" w:sz="0" w:space="0" w:color="auto"/>
            <w:left w:val="none" w:sz="0" w:space="0" w:color="auto"/>
            <w:bottom w:val="none" w:sz="0" w:space="0" w:color="auto"/>
            <w:right w:val="none" w:sz="0" w:space="0" w:color="auto"/>
          </w:divBdr>
          <w:divsChild>
            <w:div w:id="137156782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21468229">
      <w:bodyDiv w:val="1"/>
      <w:marLeft w:val="0"/>
      <w:marRight w:val="0"/>
      <w:marTop w:val="0"/>
      <w:marBottom w:val="0"/>
      <w:divBdr>
        <w:top w:val="none" w:sz="0" w:space="0" w:color="auto"/>
        <w:left w:val="none" w:sz="0" w:space="0" w:color="auto"/>
        <w:bottom w:val="none" w:sz="0" w:space="0" w:color="auto"/>
        <w:right w:val="none" w:sz="0" w:space="0" w:color="auto"/>
      </w:divBdr>
      <w:divsChild>
        <w:div w:id="177082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07389573">
      <w:bodyDiv w:val="1"/>
      <w:marLeft w:val="0"/>
      <w:marRight w:val="0"/>
      <w:marTop w:val="0"/>
      <w:marBottom w:val="0"/>
      <w:divBdr>
        <w:top w:val="none" w:sz="0" w:space="0" w:color="auto"/>
        <w:left w:val="none" w:sz="0" w:space="0" w:color="auto"/>
        <w:bottom w:val="none" w:sz="0" w:space="0" w:color="auto"/>
        <w:right w:val="none" w:sz="0" w:space="0" w:color="auto"/>
      </w:divBdr>
      <w:divsChild>
        <w:div w:id="1525901309">
          <w:marLeft w:val="0"/>
          <w:marRight w:val="0"/>
          <w:marTop w:val="0"/>
          <w:marBottom w:val="0"/>
          <w:divBdr>
            <w:top w:val="none" w:sz="0" w:space="0" w:color="auto"/>
            <w:left w:val="none" w:sz="0" w:space="0" w:color="auto"/>
            <w:bottom w:val="none" w:sz="0" w:space="0" w:color="auto"/>
            <w:right w:val="none" w:sz="0" w:space="0" w:color="auto"/>
          </w:divBdr>
          <w:divsChild>
            <w:div w:id="1710716768">
              <w:marLeft w:val="0"/>
              <w:marRight w:val="0"/>
              <w:marTop w:val="180"/>
              <w:marBottom w:val="180"/>
              <w:divBdr>
                <w:top w:val="none" w:sz="0" w:space="0" w:color="auto"/>
                <w:left w:val="none" w:sz="0" w:space="0" w:color="auto"/>
                <w:bottom w:val="none" w:sz="0" w:space="0" w:color="auto"/>
                <w:right w:val="none" w:sz="0" w:space="0" w:color="auto"/>
              </w:divBdr>
            </w:div>
          </w:divsChild>
        </w:div>
        <w:div w:id="367268643">
          <w:marLeft w:val="0"/>
          <w:marRight w:val="0"/>
          <w:marTop w:val="0"/>
          <w:marBottom w:val="0"/>
          <w:divBdr>
            <w:top w:val="none" w:sz="0" w:space="0" w:color="auto"/>
            <w:left w:val="none" w:sz="0" w:space="0" w:color="auto"/>
            <w:bottom w:val="none" w:sz="0" w:space="0" w:color="auto"/>
            <w:right w:val="none" w:sz="0" w:space="0" w:color="auto"/>
          </w:divBdr>
          <w:divsChild>
            <w:div w:id="275455702">
              <w:marLeft w:val="0"/>
              <w:marRight w:val="0"/>
              <w:marTop w:val="0"/>
              <w:marBottom w:val="0"/>
              <w:divBdr>
                <w:top w:val="none" w:sz="0" w:space="0" w:color="auto"/>
                <w:left w:val="none" w:sz="0" w:space="0" w:color="auto"/>
                <w:bottom w:val="none" w:sz="0" w:space="0" w:color="auto"/>
                <w:right w:val="none" w:sz="0" w:space="0" w:color="auto"/>
              </w:divBdr>
              <w:divsChild>
                <w:div w:id="642974457">
                  <w:marLeft w:val="0"/>
                  <w:marRight w:val="0"/>
                  <w:marTop w:val="0"/>
                  <w:marBottom w:val="0"/>
                  <w:divBdr>
                    <w:top w:val="none" w:sz="0" w:space="0" w:color="auto"/>
                    <w:left w:val="none" w:sz="0" w:space="0" w:color="auto"/>
                    <w:bottom w:val="none" w:sz="0" w:space="0" w:color="auto"/>
                    <w:right w:val="none" w:sz="0" w:space="0" w:color="auto"/>
                  </w:divBdr>
                  <w:divsChild>
                    <w:div w:id="661466063">
                      <w:marLeft w:val="0"/>
                      <w:marRight w:val="0"/>
                      <w:marTop w:val="0"/>
                      <w:marBottom w:val="0"/>
                      <w:divBdr>
                        <w:top w:val="none" w:sz="0" w:space="0" w:color="auto"/>
                        <w:left w:val="none" w:sz="0" w:space="0" w:color="auto"/>
                        <w:bottom w:val="none" w:sz="0" w:space="0" w:color="auto"/>
                        <w:right w:val="none" w:sz="0" w:space="0" w:color="auto"/>
                      </w:divBdr>
                      <w:divsChild>
                        <w:div w:id="1624195268">
                          <w:marLeft w:val="0"/>
                          <w:marRight w:val="0"/>
                          <w:marTop w:val="0"/>
                          <w:marBottom w:val="0"/>
                          <w:divBdr>
                            <w:top w:val="none" w:sz="0" w:space="0" w:color="auto"/>
                            <w:left w:val="none" w:sz="0" w:space="0" w:color="auto"/>
                            <w:bottom w:val="none" w:sz="0" w:space="0" w:color="auto"/>
                            <w:right w:val="none" w:sz="0" w:space="0" w:color="auto"/>
                          </w:divBdr>
                          <w:divsChild>
                            <w:div w:id="801847336">
                              <w:marLeft w:val="300"/>
                              <w:marRight w:val="0"/>
                              <w:marTop w:val="0"/>
                              <w:marBottom w:val="0"/>
                              <w:divBdr>
                                <w:top w:val="none" w:sz="0" w:space="0" w:color="auto"/>
                                <w:left w:val="none" w:sz="0" w:space="0" w:color="auto"/>
                                <w:bottom w:val="none" w:sz="0" w:space="0" w:color="auto"/>
                                <w:right w:val="none" w:sz="0" w:space="0" w:color="auto"/>
                              </w:divBdr>
                              <w:divsChild>
                                <w:div w:id="1187675539">
                                  <w:marLeft w:val="0"/>
                                  <w:marRight w:val="0"/>
                                  <w:marTop w:val="0"/>
                                  <w:marBottom w:val="0"/>
                                  <w:divBdr>
                                    <w:top w:val="none" w:sz="0" w:space="0" w:color="auto"/>
                                    <w:left w:val="none" w:sz="0" w:space="0" w:color="auto"/>
                                    <w:bottom w:val="none" w:sz="0" w:space="0" w:color="auto"/>
                                    <w:right w:val="none" w:sz="0" w:space="0" w:color="auto"/>
                                  </w:divBdr>
                                  <w:divsChild>
                                    <w:div w:id="1863590906">
                                      <w:marLeft w:val="0"/>
                                      <w:marRight w:val="0"/>
                                      <w:marTop w:val="0"/>
                                      <w:marBottom w:val="0"/>
                                      <w:divBdr>
                                        <w:top w:val="none" w:sz="0" w:space="0" w:color="auto"/>
                                        <w:left w:val="none" w:sz="0" w:space="0" w:color="auto"/>
                                        <w:bottom w:val="none" w:sz="0" w:space="0" w:color="auto"/>
                                        <w:right w:val="none" w:sz="0" w:space="0" w:color="auto"/>
                                      </w:divBdr>
                                      <w:divsChild>
                                        <w:div w:id="203443709">
                                          <w:marLeft w:val="0"/>
                                          <w:marRight w:val="0"/>
                                          <w:marTop w:val="0"/>
                                          <w:marBottom w:val="0"/>
                                          <w:divBdr>
                                            <w:top w:val="none" w:sz="0" w:space="0" w:color="auto"/>
                                            <w:left w:val="none" w:sz="0" w:space="0" w:color="auto"/>
                                            <w:bottom w:val="none" w:sz="0" w:space="0" w:color="auto"/>
                                            <w:right w:val="none" w:sz="0" w:space="0" w:color="auto"/>
                                          </w:divBdr>
                                          <w:divsChild>
                                            <w:div w:id="1835755027">
                                              <w:marLeft w:val="0"/>
                                              <w:marRight w:val="0"/>
                                              <w:marTop w:val="0"/>
                                              <w:marBottom w:val="0"/>
                                              <w:divBdr>
                                                <w:top w:val="none" w:sz="0" w:space="0" w:color="auto"/>
                                                <w:left w:val="none" w:sz="0" w:space="0" w:color="auto"/>
                                                <w:bottom w:val="none" w:sz="0" w:space="0" w:color="auto"/>
                                                <w:right w:val="none" w:sz="0" w:space="0" w:color="auto"/>
                                              </w:divBdr>
                                              <w:divsChild>
                                                <w:div w:id="1214073000">
                                                  <w:marLeft w:val="0"/>
                                                  <w:marRight w:val="0"/>
                                                  <w:marTop w:val="0"/>
                                                  <w:marBottom w:val="0"/>
                                                  <w:divBdr>
                                                    <w:top w:val="none" w:sz="0" w:space="0" w:color="auto"/>
                                                    <w:left w:val="none" w:sz="0" w:space="0" w:color="auto"/>
                                                    <w:bottom w:val="none" w:sz="0" w:space="0" w:color="auto"/>
                                                    <w:right w:val="none" w:sz="0" w:space="0" w:color="auto"/>
                                                  </w:divBdr>
                                                  <w:divsChild>
                                                    <w:div w:id="1043482020">
                                                      <w:marLeft w:val="240"/>
                                                      <w:marRight w:val="240"/>
                                                      <w:marTop w:val="0"/>
                                                      <w:marBottom w:val="0"/>
                                                      <w:divBdr>
                                                        <w:top w:val="none" w:sz="0" w:space="0" w:color="auto"/>
                                                        <w:left w:val="none" w:sz="0" w:space="0" w:color="auto"/>
                                                        <w:bottom w:val="none" w:sz="0" w:space="0" w:color="auto"/>
                                                        <w:right w:val="none" w:sz="0" w:space="0" w:color="auto"/>
                                                      </w:divBdr>
                                                      <w:divsChild>
                                                        <w:div w:id="1394934342">
                                                          <w:marLeft w:val="0"/>
                                                          <w:marRight w:val="0"/>
                                                          <w:marTop w:val="0"/>
                                                          <w:marBottom w:val="0"/>
                                                          <w:divBdr>
                                                            <w:top w:val="none" w:sz="0" w:space="0" w:color="auto"/>
                                                            <w:left w:val="none" w:sz="0" w:space="0" w:color="auto"/>
                                                            <w:bottom w:val="none" w:sz="0" w:space="0" w:color="auto"/>
                                                            <w:right w:val="none" w:sz="0" w:space="0" w:color="auto"/>
                                                          </w:divBdr>
                                                          <w:divsChild>
                                                            <w:div w:id="15215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527024">
                      <w:marLeft w:val="0"/>
                      <w:marRight w:val="0"/>
                      <w:marTop w:val="0"/>
                      <w:marBottom w:val="0"/>
                      <w:divBdr>
                        <w:top w:val="none" w:sz="0" w:space="0" w:color="auto"/>
                        <w:left w:val="none" w:sz="0" w:space="0" w:color="auto"/>
                        <w:bottom w:val="none" w:sz="0" w:space="0" w:color="auto"/>
                        <w:right w:val="none" w:sz="0" w:space="0" w:color="auto"/>
                      </w:divBdr>
                      <w:divsChild>
                        <w:div w:id="1958372951">
                          <w:marLeft w:val="0"/>
                          <w:marRight w:val="0"/>
                          <w:marTop w:val="0"/>
                          <w:marBottom w:val="0"/>
                          <w:divBdr>
                            <w:top w:val="none" w:sz="0" w:space="0" w:color="auto"/>
                            <w:left w:val="none" w:sz="0" w:space="0" w:color="auto"/>
                            <w:bottom w:val="none" w:sz="0" w:space="0" w:color="auto"/>
                            <w:right w:val="none" w:sz="0" w:space="0" w:color="auto"/>
                          </w:divBdr>
                          <w:divsChild>
                            <w:div w:id="12594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01517">
      <w:bodyDiv w:val="1"/>
      <w:marLeft w:val="0"/>
      <w:marRight w:val="0"/>
      <w:marTop w:val="0"/>
      <w:marBottom w:val="0"/>
      <w:divBdr>
        <w:top w:val="none" w:sz="0" w:space="0" w:color="auto"/>
        <w:left w:val="none" w:sz="0" w:space="0" w:color="auto"/>
        <w:bottom w:val="none" w:sz="0" w:space="0" w:color="auto"/>
        <w:right w:val="none" w:sz="0" w:space="0" w:color="auto"/>
      </w:divBdr>
    </w:div>
    <w:div w:id="1231039734">
      <w:bodyDiv w:val="1"/>
      <w:marLeft w:val="0"/>
      <w:marRight w:val="0"/>
      <w:marTop w:val="0"/>
      <w:marBottom w:val="0"/>
      <w:divBdr>
        <w:top w:val="none" w:sz="0" w:space="0" w:color="auto"/>
        <w:left w:val="none" w:sz="0" w:space="0" w:color="auto"/>
        <w:bottom w:val="none" w:sz="0" w:space="0" w:color="auto"/>
        <w:right w:val="none" w:sz="0" w:space="0" w:color="auto"/>
      </w:divBdr>
    </w:div>
    <w:div w:id="1376078499">
      <w:bodyDiv w:val="1"/>
      <w:marLeft w:val="0"/>
      <w:marRight w:val="0"/>
      <w:marTop w:val="0"/>
      <w:marBottom w:val="0"/>
      <w:divBdr>
        <w:top w:val="none" w:sz="0" w:space="0" w:color="auto"/>
        <w:left w:val="none" w:sz="0" w:space="0" w:color="auto"/>
        <w:bottom w:val="none" w:sz="0" w:space="0" w:color="auto"/>
        <w:right w:val="none" w:sz="0" w:space="0" w:color="auto"/>
      </w:divBdr>
    </w:div>
    <w:div w:id="1392583005">
      <w:bodyDiv w:val="1"/>
      <w:marLeft w:val="0"/>
      <w:marRight w:val="0"/>
      <w:marTop w:val="0"/>
      <w:marBottom w:val="0"/>
      <w:divBdr>
        <w:top w:val="none" w:sz="0" w:space="0" w:color="auto"/>
        <w:left w:val="none" w:sz="0" w:space="0" w:color="auto"/>
        <w:bottom w:val="none" w:sz="0" w:space="0" w:color="auto"/>
        <w:right w:val="none" w:sz="0" w:space="0" w:color="auto"/>
      </w:divBdr>
      <w:divsChild>
        <w:div w:id="1670016877">
          <w:marLeft w:val="0"/>
          <w:marRight w:val="0"/>
          <w:marTop w:val="0"/>
          <w:marBottom w:val="0"/>
          <w:divBdr>
            <w:top w:val="none" w:sz="0" w:space="0" w:color="auto"/>
            <w:left w:val="none" w:sz="0" w:space="0" w:color="auto"/>
            <w:bottom w:val="none" w:sz="0" w:space="0" w:color="auto"/>
            <w:right w:val="none" w:sz="0" w:space="0" w:color="auto"/>
          </w:divBdr>
          <w:divsChild>
            <w:div w:id="462583428">
              <w:marLeft w:val="0"/>
              <w:marRight w:val="0"/>
              <w:marTop w:val="0"/>
              <w:marBottom w:val="0"/>
              <w:divBdr>
                <w:top w:val="none" w:sz="0" w:space="0" w:color="auto"/>
                <w:left w:val="none" w:sz="0" w:space="0" w:color="auto"/>
                <w:bottom w:val="none" w:sz="0" w:space="0" w:color="auto"/>
                <w:right w:val="none" w:sz="0" w:space="0" w:color="auto"/>
              </w:divBdr>
              <w:divsChild>
                <w:div w:id="8069677">
                  <w:marLeft w:val="0"/>
                  <w:marRight w:val="0"/>
                  <w:marTop w:val="0"/>
                  <w:marBottom w:val="0"/>
                  <w:divBdr>
                    <w:top w:val="none" w:sz="0" w:space="0" w:color="auto"/>
                    <w:left w:val="none" w:sz="0" w:space="0" w:color="auto"/>
                    <w:bottom w:val="none" w:sz="0" w:space="0" w:color="auto"/>
                    <w:right w:val="none" w:sz="0" w:space="0" w:color="auto"/>
                  </w:divBdr>
                  <w:divsChild>
                    <w:div w:id="117190185">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5831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997290">
      <w:bodyDiv w:val="1"/>
      <w:marLeft w:val="0"/>
      <w:marRight w:val="0"/>
      <w:marTop w:val="0"/>
      <w:marBottom w:val="0"/>
      <w:divBdr>
        <w:top w:val="none" w:sz="0" w:space="0" w:color="auto"/>
        <w:left w:val="none" w:sz="0" w:space="0" w:color="auto"/>
        <w:bottom w:val="none" w:sz="0" w:space="0" w:color="auto"/>
        <w:right w:val="none" w:sz="0" w:space="0" w:color="auto"/>
      </w:divBdr>
    </w:div>
    <w:div w:id="1487043297">
      <w:bodyDiv w:val="1"/>
      <w:marLeft w:val="0"/>
      <w:marRight w:val="0"/>
      <w:marTop w:val="0"/>
      <w:marBottom w:val="0"/>
      <w:divBdr>
        <w:top w:val="none" w:sz="0" w:space="0" w:color="auto"/>
        <w:left w:val="none" w:sz="0" w:space="0" w:color="auto"/>
        <w:bottom w:val="none" w:sz="0" w:space="0" w:color="auto"/>
        <w:right w:val="none" w:sz="0" w:space="0" w:color="auto"/>
      </w:divBdr>
      <w:divsChild>
        <w:div w:id="1228297455">
          <w:blockQuote w:val="1"/>
          <w:marLeft w:val="0"/>
          <w:marRight w:val="0"/>
          <w:marTop w:val="0"/>
          <w:marBottom w:val="360"/>
          <w:divBdr>
            <w:top w:val="none" w:sz="0" w:space="0" w:color="auto"/>
            <w:left w:val="none" w:sz="0" w:space="0" w:color="auto"/>
            <w:bottom w:val="none" w:sz="0" w:space="0" w:color="auto"/>
            <w:right w:val="none" w:sz="0" w:space="0" w:color="auto"/>
          </w:divBdr>
        </w:div>
        <w:div w:id="209388651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755279608">
      <w:bodyDiv w:val="1"/>
      <w:marLeft w:val="0"/>
      <w:marRight w:val="0"/>
      <w:marTop w:val="0"/>
      <w:marBottom w:val="0"/>
      <w:divBdr>
        <w:top w:val="none" w:sz="0" w:space="0" w:color="auto"/>
        <w:left w:val="none" w:sz="0" w:space="0" w:color="auto"/>
        <w:bottom w:val="none" w:sz="0" w:space="0" w:color="auto"/>
        <w:right w:val="none" w:sz="0" w:space="0" w:color="auto"/>
      </w:divBdr>
    </w:div>
    <w:div w:id="1886524363">
      <w:bodyDiv w:val="1"/>
      <w:marLeft w:val="0"/>
      <w:marRight w:val="0"/>
      <w:marTop w:val="0"/>
      <w:marBottom w:val="0"/>
      <w:divBdr>
        <w:top w:val="none" w:sz="0" w:space="0" w:color="auto"/>
        <w:left w:val="none" w:sz="0" w:space="0" w:color="auto"/>
        <w:bottom w:val="none" w:sz="0" w:space="0" w:color="auto"/>
        <w:right w:val="none" w:sz="0" w:space="0" w:color="auto"/>
      </w:divBdr>
      <w:divsChild>
        <w:div w:id="463811887">
          <w:marLeft w:val="0"/>
          <w:marRight w:val="0"/>
          <w:marTop w:val="0"/>
          <w:marBottom w:val="0"/>
          <w:divBdr>
            <w:top w:val="none" w:sz="0" w:space="0" w:color="auto"/>
            <w:left w:val="none" w:sz="0" w:space="0" w:color="auto"/>
            <w:bottom w:val="none" w:sz="0" w:space="0" w:color="auto"/>
            <w:right w:val="none" w:sz="0" w:space="0" w:color="auto"/>
          </w:divBdr>
          <w:divsChild>
            <w:div w:id="31539392">
              <w:marLeft w:val="0"/>
              <w:marRight w:val="0"/>
              <w:marTop w:val="0"/>
              <w:marBottom w:val="0"/>
              <w:divBdr>
                <w:top w:val="none" w:sz="0" w:space="0" w:color="auto"/>
                <w:left w:val="none" w:sz="0" w:space="0" w:color="auto"/>
                <w:bottom w:val="none" w:sz="0" w:space="0" w:color="auto"/>
                <w:right w:val="none" w:sz="0" w:space="0" w:color="auto"/>
              </w:divBdr>
              <w:divsChild>
                <w:div w:id="10817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en.wikipedia.org/wiki/Siege_engine" TargetMode="External"/><Relationship Id="rId18" Type="http://schemas.openxmlformats.org/officeDocument/2006/relationships/hyperlink" Target="https://en.wikipedia.org/wiki/Anti-personnel_weapon" TargetMode="External"/><Relationship Id="rId26" Type="http://schemas.openxmlformats.org/officeDocument/2006/relationships/hyperlink" Target="https://en.wikipedia.org/wiki/Twelve_Tribes_of_Israel" TargetMode="External"/><Relationship Id="rId3" Type="http://schemas.openxmlformats.org/officeDocument/2006/relationships/hyperlink" Target="https://en.wikipedia.org/wiki/G._K._Chesterton" TargetMode="External"/><Relationship Id="rId21" Type="http://schemas.openxmlformats.org/officeDocument/2006/relationships/hyperlink" Target="https://en.wikipedia.org/wiki/Quicklime" TargetMode="External"/><Relationship Id="rId34" Type="http://schemas.openxmlformats.org/officeDocument/2006/relationships/hyperlink" Target="https://en.wikipedia.org/wiki/Shechem" TargetMode="External"/><Relationship Id="rId7" Type="http://schemas.openxmlformats.org/officeDocument/2006/relationships/hyperlink" Target="https://en.wikipedia.org/wiki/Middle_Ages" TargetMode="External"/><Relationship Id="rId12" Type="http://schemas.openxmlformats.org/officeDocument/2006/relationships/hyperlink" Target="https://en.wikipedia.org/wiki/Warrior" TargetMode="External"/><Relationship Id="rId17" Type="http://schemas.openxmlformats.org/officeDocument/2006/relationships/hyperlink" Target="https://en.wikipedia.org/wiki/Crossbow_bolt" TargetMode="External"/><Relationship Id="rId25" Type="http://schemas.openxmlformats.org/officeDocument/2006/relationships/hyperlink" Target="https://en.wikipedia.org/wiki/Israelites" TargetMode="External"/><Relationship Id="rId33" Type="http://schemas.openxmlformats.org/officeDocument/2006/relationships/hyperlink" Target="https://en.wikipedia.org/wiki/Mount_Gerizim" TargetMode="External"/><Relationship Id="rId2" Type="http://schemas.openxmlformats.org/officeDocument/2006/relationships/hyperlink" Target="https://en.wikipedia.org/wiki/Francis_Thompson" TargetMode="External"/><Relationship Id="rId16" Type="http://schemas.openxmlformats.org/officeDocument/2006/relationships/hyperlink" Target="https://en.wikipedia.org/wiki/Siphon" TargetMode="External"/><Relationship Id="rId20" Type="http://schemas.openxmlformats.org/officeDocument/2006/relationships/hyperlink" Target="https://en.wikipedia.org/wiki/Resin" TargetMode="External"/><Relationship Id="rId29" Type="http://schemas.openxmlformats.org/officeDocument/2006/relationships/hyperlink" Target="https://en.wikipedia.org/wiki/Kingdom_of_Israel_(Samaria)" TargetMode="External"/><Relationship Id="rId1" Type="http://schemas.openxmlformats.org/officeDocument/2006/relationships/hyperlink" Target="https://en.wikipedia.org/wiki/Poem" TargetMode="External"/><Relationship Id="rId6" Type="http://schemas.openxmlformats.org/officeDocument/2006/relationships/hyperlink" Target="https://en.wikipedia.org/wiki/Classical_antiquity" TargetMode="External"/><Relationship Id="rId11" Type="http://schemas.openxmlformats.org/officeDocument/2006/relationships/hyperlink" Target="https://en.wikipedia.org/wiki/Chemical_properties" TargetMode="External"/><Relationship Id="rId24" Type="http://schemas.openxmlformats.org/officeDocument/2006/relationships/hyperlink" Target="https://en.wikipedia.org/wiki/Mining_(military)" TargetMode="External"/><Relationship Id="rId32" Type="http://schemas.openxmlformats.org/officeDocument/2006/relationships/hyperlink" Target="https://en.wikipedia.org/wiki/Jews" TargetMode="External"/><Relationship Id="rId5" Type="http://schemas.openxmlformats.org/officeDocument/2006/relationships/hyperlink" Target="https://en.wikipedia.org/wiki/Warfare" TargetMode="External"/><Relationship Id="rId15" Type="http://schemas.openxmlformats.org/officeDocument/2006/relationships/hyperlink" Target="https://en.wikipedia.org/wiki/Greek_fire" TargetMode="External"/><Relationship Id="rId23" Type="http://schemas.openxmlformats.org/officeDocument/2006/relationships/hyperlink" Target="https://en.wikipedia.org/wiki/Scorched_earth" TargetMode="External"/><Relationship Id="rId28" Type="http://schemas.openxmlformats.org/officeDocument/2006/relationships/hyperlink" Target="https://en.wikipedia.org/wiki/Neo-Assyrian_Empire" TargetMode="External"/><Relationship Id="rId36" Type="http://schemas.openxmlformats.org/officeDocument/2006/relationships/hyperlink" Target="https://en.wikipedia.org/wiki/Jerusalem" TargetMode="External"/><Relationship Id="rId10" Type="http://schemas.openxmlformats.org/officeDocument/2006/relationships/hyperlink" Target="https://en.wikipedia.org/wiki/Scalding" TargetMode="External"/><Relationship Id="rId19" Type="http://schemas.openxmlformats.org/officeDocument/2006/relationships/hyperlink" Target="https://en.wikipedia.org/wiki/Pitch_(resin)" TargetMode="External"/><Relationship Id="rId31" Type="http://schemas.openxmlformats.org/officeDocument/2006/relationships/hyperlink" Target="https://en.wikipedia.org/wiki/Judaism" TargetMode="External"/><Relationship Id="rId4" Type="http://schemas.openxmlformats.org/officeDocument/2006/relationships/hyperlink" Target="https://en.wikipedia.org/wiki/J._R._R._Tolkien" TargetMode="External"/><Relationship Id="rId9" Type="http://schemas.openxmlformats.org/officeDocument/2006/relationships/hyperlink" Target="https://en.wikipedia.org/wiki/Siege" TargetMode="External"/><Relationship Id="rId14" Type="http://schemas.openxmlformats.org/officeDocument/2006/relationships/hyperlink" Target="https://en.wikipedia.org/wiki/Military_strategy" TargetMode="External"/><Relationship Id="rId22" Type="http://schemas.openxmlformats.org/officeDocument/2006/relationships/hyperlink" Target="https://en.wikipedia.org/wiki/Sulfur" TargetMode="External"/><Relationship Id="rId27" Type="http://schemas.openxmlformats.org/officeDocument/2006/relationships/hyperlink" Target="https://en.wikipedia.org/wiki/Assyrian_captivity" TargetMode="External"/><Relationship Id="rId30" Type="http://schemas.openxmlformats.org/officeDocument/2006/relationships/hyperlink" Target="https://en.wikipedia.org/wiki/Yahwism" TargetMode="External"/><Relationship Id="rId35" Type="http://schemas.openxmlformats.org/officeDocument/2006/relationships/hyperlink" Target="https://en.wikipedia.org/wiki/Temple_Mount" TargetMode="External"/><Relationship Id="rId8" Type="http://schemas.openxmlformats.org/officeDocument/2006/relationships/hyperlink" Target="https://en.wikipedia.org/wiki/Incendiary_de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4EC93-18E3-475C-982C-735FA36C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1818</Words>
  <Characters>10364</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He Set His Face</vt:lpstr>
      <vt:lpstr>        He set his face to go to Jerusalem Luke 9.51-62</vt:lpstr>
    </vt:vector>
  </TitlesOfParts>
  <Company>Spot On Enterprises Pty Ltd</Company>
  <LinksUpToDate>false</LinksUpToDate>
  <CharactersWithSpaces>12158</CharactersWithSpaces>
  <SharedDoc>false</SharedDoc>
  <HLinks>
    <vt:vector size="144" baseType="variant">
      <vt:variant>
        <vt:i4>5308426</vt:i4>
      </vt:variant>
      <vt:variant>
        <vt:i4>27</vt:i4>
      </vt:variant>
      <vt:variant>
        <vt:i4>0</vt:i4>
      </vt:variant>
      <vt:variant>
        <vt:i4>5</vt:i4>
      </vt:variant>
      <vt:variant>
        <vt:lpwstr>https://en.wikipedia.org/wiki/Nazi_concentration_camp</vt:lpwstr>
      </vt:variant>
      <vt:variant>
        <vt:lpwstr/>
      </vt:variant>
      <vt:variant>
        <vt:i4>4980737</vt:i4>
      </vt:variant>
      <vt:variant>
        <vt:i4>24</vt:i4>
      </vt:variant>
      <vt:variant>
        <vt:i4>0</vt:i4>
      </vt:variant>
      <vt:variant>
        <vt:i4>5</vt:i4>
      </vt:variant>
      <vt:variant>
        <vt:lpwstr>https://en.wikipedia.org/wiki/Gestapo</vt:lpwstr>
      </vt:variant>
      <vt:variant>
        <vt:lpwstr/>
      </vt:variant>
      <vt:variant>
        <vt:i4>6029322</vt:i4>
      </vt:variant>
      <vt:variant>
        <vt:i4>21</vt:i4>
      </vt:variant>
      <vt:variant>
        <vt:i4>0</vt:i4>
      </vt:variant>
      <vt:variant>
        <vt:i4>5</vt:i4>
      </vt:variant>
      <vt:variant>
        <vt:lpwstr>https://en.wikipedia.org/wiki/20_July_plot</vt:lpwstr>
      </vt:variant>
      <vt:variant>
        <vt:lpwstr/>
      </vt:variant>
      <vt:variant>
        <vt:i4>2621529</vt:i4>
      </vt:variant>
      <vt:variant>
        <vt:i4>18</vt:i4>
      </vt:variant>
      <vt:variant>
        <vt:i4>0</vt:i4>
      </vt:variant>
      <vt:variant>
        <vt:i4>5</vt:i4>
      </vt:variant>
      <vt:variant>
        <vt:lpwstr>https://en.wikipedia.org/wiki/Nazi_Germany</vt:lpwstr>
      </vt:variant>
      <vt:variant>
        <vt:lpwstr/>
      </vt:variant>
      <vt:variant>
        <vt:i4>3539012</vt:i4>
      </vt:variant>
      <vt:variant>
        <vt:i4>15</vt:i4>
      </vt:variant>
      <vt:variant>
        <vt:i4>0</vt:i4>
      </vt:variant>
      <vt:variant>
        <vt:i4>5</vt:i4>
      </vt:variant>
      <vt:variant>
        <vt:lpwstr>https://en.wikipedia.org/wiki/The_Cost_of_Discipleship</vt:lpwstr>
      </vt:variant>
      <vt:variant>
        <vt:lpwstr/>
      </vt:variant>
      <vt:variant>
        <vt:i4>3932270</vt:i4>
      </vt:variant>
      <vt:variant>
        <vt:i4>12</vt:i4>
      </vt:variant>
      <vt:variant>
        <vt:i4>0</vt:i4>
      </vt:variant>
      <vt:variant>
        <vt:i4>5</vt:i4>
      </vt:variant>
      <vt:variant>
        <vt:lpwstr>https://en.wikipedia.org/wiki/Theology</vt:lpwstr>
      </vt:variant>
      <vt:variant>
        <vt:lpwstr/>
      </vt:variant>
      <vt:variant>
        <vt:i4>4849688</vt:i4>
      </vt:variant>
      <vt:variant>
        <vt:i4>9</vt:i4>
      </vt:variant>
      <vt:variant>
        <vt:i4>0</vt:i4>
      </vt:variant>
      <vt:variant>
        <vt:i4>5</vt:i4>
      </vt:variant>
      <vt:variant>
        <vt:lpwstr>https://en.wikipedia.org/wiki/Pastor</vt:lpwstr>
      </vt:variant>
      <vt:variant>
        <vt:lpwstr/>
      </vt:variant>
      <vt:variant>
        <vt:i4>2883688</vt:i4>
      </vt:variant>
      <vt:variant>
        <vt:i4>6</vt:i4>
      </vt:variant>
      <vt:variant>
        <vt:i4>0</vt:i4>
      </vt:variant>
      <vt:variant>
        <vt:i4>5</vt:i4>
      </vt:variant>
      <vt:variant>
        <vt:lpwstr>https://en.wikipedia.org/wiki/Lutheran</vt:lpwstr>
      </vt:variant>
      <vt:variant>
        <vt:lpwstr/>
      </vt:variant>
      <vt:variant>
        <vt:i4>6619165</vt:i4>
      </vt:variant>
      <vt:variant>
        <vt:i4>3</vt:i4>
      </vt:variant>
      <vt:variant>
        <vt:i4>0</vt:i4>
      </vt:variant>
      <vt:variant>
        <vt:i4>5</vt:i4>
      </vt:variant>
      <vt:variant>
        <vt:lpwstr>https://en.wikipedia.org/wiki/Charles_Strouse</vt:lpwstr>
      </vt:variant>
      <vt:variant>
        <vt:lpwstr/>
      </vt:variant>
      <vt:variant>
        <vt:i4>1966205</vt:i4>
      </vt:variant>
      <vt:variant>
        <vt:i4>0</vt:i4>
      </vt:variant>
      <vt:variant>
        <vt:i4>0</vt:i4>
      </vt:variant>
      <vt:variant>
        <vt:i4>5</vt:i4>
      </vt:variant>
      <vt:variant>
        <vt:lpwstr>https://en.wikipedia.org/wiki/Lee_Adams</vt:lpwstr>
      </vt:variant>
      <vt:variant>
        <vt:lpwstr/>
      </vt:variant>
      <vt:variant>
        <vt:i4>2424900</vt:i4>
      </vt:variant>
      <vt:variant>
        <vt:i4>39</vt:i4>
      </vt:variant>
      <vt:variant>
        <vt:i4>0</vt:i4>
      </vt:variant>
      <vt:variant>
        <vt:i4>5</vt:i4>
      </vt:variant>
      <vt:variant>
        <vt:lpwstr>https://en.wikipedia.org/wiki/Conway_Twitty</vt:lpwstr>
      </vt:variant>
      <vt:variant>
        <vt:lpwstr/>
      </vt:variant>
      <vt:variant>
        <vt:i4>3604546</vt:i4>
      </vt:variant>
      <vt:variant>
        <vt:i4>36</vt:i4>
      </vt:variant>
      <vt:variant>
        <vt:i4>0</vt:i4>
      </vt:variant>
      <vt:variant>
        <vt:i4>5</vt:i4>
      </vt:variant>
      <vt:variant>
        <vt:lpwstr>https://en.wikipedia.org/wiki/Word_play</vt:lpwstr>
      </vt:variant>
      <vt:variant>
        <vt:lpwstr/>
      </vt:variant>
      <vt:variant>
        <vt:i4>2359328</vt:i4>
      </vt:variant>
      <vt:variant>
        <vt:i4>33</vt:i4>
      </vt:variant>
      <vt:variant>
        <vt:i4>0</vt:i4>
      </vt:variant>
      <vt:variant>
        <vt:i4>5</vt:i4>
      </vt:variant>
      <vt:variant>
        <vt:lpwstr>https://en.wikipedia.org/wiki/Jesse_Pearson_(actor)</vt:lpwstr>
      </vt:variant>
      <vt:variant>
        <vt:lpwstr/>
      </vt:variant>
      <vt:variant>
        <vt:i4>7340077</vt:i4>
      </vt:variant>
      <vt:variant>
        <vt:i4>30</vt:i4>
      </vt:variant>
      <vt:variant>
        <vt:i4>0</vt:i4>
      </vt:variant>
      <vt:variant>
        <vt:i4>5</vt:i4>
      </vt:variant>
      <vt:variant>
        <vt:lpwstr>https://en.wikipedia.org/wiki/United_States_Army</vt:lpwstr>
      </vt:variant>
      <vt:variant>
        <vt:lpwstr/>
      </vt:variant>
      <vt:variant>
        <vt:i4>2162690</vt:i4>
      </vt:variant>
      <vt:variant>
        <vt:i4>27</vt:i4>
      </vt:variant>
      <vt:variant>
        <vt:i4>0</vt:i4>
      </vt:variant>
      <vt:variant>
        <vt:i4>5</vt:i4>
      </vt:variant>
      <vt:variant>
        <vt:lpwstr>https://en.wikipedia.org/wiki/Elvis_Presley%27s_Army_career</vt:lpwstr>
      </vt:variant>
      <vt:variant>
        <vt:lpwstr/>
      </vt:variant>
      <vt:variant>
        <vt:i4>1245293</vt:i4>
      </vt:variant>
      <vt:variant>
        <vt:i4>24</vt:i4>
      </vt:variant>
      <vt:variant>
        <vt:i4>0</vt:i4>
      </vt:variant>
      <vt:variant>
        <vt:i4>5</vt:i4>
      </vt:variant>
      <vt:variant>
        <vt:lpwstr>https://en.wikipedia.org/wiki/Elvis_Presley</vt:lpwstr>
      </vt:variant>
      <vt:variant>
        <vt:lpwstr/>
      </vt:variant>
      <vt:variant>
        <vt:i4>3735632</vt:i4>
      </vt:variant>
      <vt:variant>
        <vt:i4>21</vt:i4>
      </vt:variant>
      <vt:variant>
        <vt:i4>0</vt:i4>
      </vt:variant>
      <vt:variant>
        <vt:i4>5</vt:i4>
      </vt:variant>
      <vt:variant>
        <vt:lpwstr>https://en.wikipedia.org/wiki/Johnny_Green</vt:lpwstr>
      </vt:variant>
      <vt:variant>
        <vt:lpwstr/>
      </vt:variant>
      <vt:variant>
        <vt:i4>1966205</vt:i4>
      </vt:variant>
      <vt:variant>
        <vt:i4>18</vt:i4>
      </vt:variant>
      <vt:variant>
        <vt:i4>0</vt:i4>
      </vt:variant>
      <vt:variant>
        <vt:i4>5</vt:i4>
      </vt:variant>
      <vt:variant>
        <vt:lpwstr>https://en.wikipedia.org/wiki/Lee_Adams</vt:lpwstr>
      </vt:variant>
      <vt:variant>
        <vt:lpwstr/>
      </vt:variant>
      <vt:variant>
        <vt:i4>6619165</vt:i4>
      </vt:variant>
      <vt:variant>
        <vt:i4>15</vt:i4>
      </vt:variant>
      <vt:variant>
        <vt:i4>0</vt:i4>
      </vt:variant>
      <vt:variant>
        <vt:i4>5</vt:i4>
      </vt:variant>
      <vt:variant>
        <vt:lpwstr>https://en.wikipedia.org/wiki/Charles_Strouse</vt:lpwstr>
      </vt:variant>
      <vt:variant>
        <vt:lpwstr/>
      </vt:variant>
      <vt:variant>
        <vt:i4>4521997</vt:i4>
      </vt:variant>
      <vt:variant>
        <vt:i4>12</vt:i4>
      </vt:variant>
      <vt:variant>
        <vt:i4>0</vt:i4>
      </vt:variant>
      <vt:variant>
        <vt:i4>5</vt:i4>
      </vt:variant>
      <vt:variant>
        <vt:lpwstr>https://en.wikipedia.org/wiki/Bye_Bye_Birdie</vt:lpwstr>
      </vt:variant>
      <vt:variant>
        <vt:lpwstr/>
      </vt:variant>
      <vt:variant>
        <vt:i4>7733288</vt:i4>
      </vt:variant>
      <vt:variant>
        <vt:i4>9</vt:i4>
      </vt:variant>
      <vt:variant>
        <vt:i4>0</vt:i4>
      </vt:variant>
      <vt:variant>
        <vt:i4>5</vt:i4>
      </vt:variant>
      <vt:variant>
        <vt:lpwstr>https://en.wikipedia.org/wiki/Michael_Stewart_(playwright)</vt:lpwstr>
      </vt:variant>
      <vt:variant>
        <vt:lpwstr/>
      </vt:variant>
      <vt:variant>
        <vt:i4>4980782</vt:i4>
      </vt:variant>
      <vt:variant>
        <vt:i4>6</vt:i4>
      </vt:variant>
      <vt:variant>
        <vt:i4>0</vt:i4>
      </vt:variant>
      <vt:variant>
        <vt:i4>5</vt:i4>
      </vt:variant>
      <vt:variant>
        <vt:lpwstr>https://en.wikipedia.org/wiki/Irving_Brecher</vt:lpwstr>
      </vt:variant>
      <vt:variant>
        <vt:lpwstr/>
      </vt:variant>
      <vt:variant>
        <vt:i4>2949187</vt:i4>
      </vt:variant>
      <vt:variant>
        <vt:i4>3</vt:i4>
      </vt:variant>
      <vt:variant>
        <vt:i4>0</vt:i4>
      </vt:variant>
      <vt:variant>
        <vt:i4>5</vt:i4>
      </vt:variant>
      <vt:variant>
        <vt:lpwstr>https://en.wikipedia.org/wiki/George_Sidney</vt:lpwstr>
      </vt:variant>
      <vt:variant>
        <vt:lpwstr/>
      </vt:variant>
      <vt:variant>
        <vt:i4>721007</vt:i4>
      </vt:variant>
      <vt:variant>
        <vt:i4>0</vt:i4>
      </vt:variant>
      <vt:variant>
        <vt:i4>0</vt:i4>
      </vt:variant>
      <vt:variant>
        <vt:i4>5</vt:i4>
      </vt:variant>
      <vt:variant>
        <vt:lpwstr>https://en.wikipedia.org/wiki/Musical_film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Set His Face</dc:title>
  <dc:subject>Personal involvement</dc:subject>
  <dc:creator>David Warner</dc:creator>
  <cp:keywords>Note: Sermon 23</cp:keywords>
  <cp:lastModifiedBy>David</cp:lastModifiedBy>
  <cp:revision>2</cp:revision>
  <cp:lastPrinted>2022-06-11T05:08:00Z</cp:lastPrinted>
  <dcterms:created xsi:type="dcterms:W3CDTF">2022-06-25T13:21:00Z</dcterms:created>
  <dcterms:modified xsi:type="dcterms:W3CDTF">2022-06-25T13:21:00Z</dcterms:modified>
  <cp:category>Luke 09.51-62</cp:category>
</cp:coreProperties>
</file>